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FDD" w:rsidRPr="00F70547" w:rsidRDefault="00F93705" w:rsidP="00863FDD">
      <w:pPr>
        <w:jc w:val="center"/>
        <w:rPr>
          <w:b/>
          <w:u w:val="single"/>
        </w:rPr>
      </w:pPr>
      <w:r>
        <w:rPr>
          <w:b/>
          <w:u w:val="single"/>
        </w:rPr>
        <w:t xml:space="preserve">English Language Arts </w:t>
      </w:r>
      <w:r w:rsidR="00863FDD" w:rsidRPr="00F70547">
        <w:rPr>
          <w:b/>
          <w:u w:val="single"/>
        </w:rPr>
        <w:t>Course Outline</w:t>
      </w:r>
    </w:p>
    <w:p w:rsidR="00863FDD" w:rsidRPr="00F70547" w:rsidRDefault="00863FDD" w:rsidP="00863FDD">
      <w:pPr>
        <w:jc w:val="center"/>
        <w:rPr>
          <w:b/>
        </w:rPr>
      </w:pPr>
      <w:r w:rsidRPr="00F70547">
        <w:rPr>
          <w:b/>
        </w:rPr>
        <w:t>J.H. Picard School</w:t>
      </w:r>
    </w:p>
    <w:p w:rsidR="00863FDD" w:rsidRPr="00E33BD5" w:rsidRDefault="00863FDD" w:rsidP="00E33BD5">
      <w:pPr>
        <w:jc w:val="center"/>
        <w:rPr>
          <w:b/>
        </w:rPr>
      </w:pPr>
      <w:r w:rsidRPr="00F93705">
        <w:rPr>
          <w:b/>
        </w:rPr>
        <w:t xml:space="preserve">Mme. </w:t>
      </w:r>
      <w:r w:rsidR="00AB75E4">
        <w:rPr>
          <w:b/>
        </w:rPr>
        <w:t>Warawa-Klein &amp; Mme. Whalen</w:t>
      </w:r>
    </w:p>
    <w:p w:rsidR="00863FDD" w:rsidRPr="00095BAD" w:rsidRDefault="00863FDD" w:rsidP="00863FDD">
      <w:pPr>
        <w:spacing w:before="100" w:beforeAutospacing="1" w:after="100" w:afterAutospacing="1"/>
        <w:outlineLvl w:val="1"/>
        <w:rPr>
          <w:b/>
          <w:bCs/>
          <w:lang w:val="en-CA" w:eastAsia="en-CA"/>
        </w:rPr>
      </w:pPr>
      <w:r w:rsidRPr="00095BAD">
        <w:rPr>
          <w:b/>
          <w:bCs/>
          <w:lang w:val="en-CA" w:eastAsia="en-CA"/>
        </w:rPr>
        <w:t>Basic Aims</w:t>
      </w:r>
    </w:p>
    <w:p w:rsidR="00863FDD" w:rsidRPr="00095BAD" w:rsidRDefault="00863FDD" w:rsidP="00863FDD">
      <w:pPr>
        <w:numPr>
          <w:ilvl w:val="0"/>
          <w:numId w:val="1"/>
        </w:numPr>
        <w:spacing w:before="100" w:beforeAutospacing="1" w:after="100" w:afterAutospacing="1"/>
        <w:rPr>
          <w:lang w:val="en-CA" w:eastAsia="en-CA"/>
        </w:rPr>
      </w:pPr>
      <w:r w:rsidRPr="00095BAD">
        <w:rPr>
          <w:lang w:val="en-CA" w:eastAsia="en-CA"/>
        </w:rPr>
        <w:t>Understand and appreciate the significance and artistry of literature</w:t>
      </w:r>
    </w:p>
    <w:p w:rsidR="00863FDD" w:rsidRPr="00095BAD" w:rsidRDefault="00863FDD" w:rsidP="00863FDD">
      <w:pPr>
        <w:numPr>
          <w:ilvl w:val="0"/>
          <w:numId w:val="1"/>
        </w:numPr>
        <w:spacing w:before="100" w:beforeAutospacing="1" w:after="100" w:afterAutospacing="1"/>
        <w:rPr>
          <w:lang w:val="en-CA" w:eastAsia="en-CA"/>
        </w:rPr>
      </w:pPr>
      <w:r w:rsidRPr="00095BAD">
        <w:rPr>
          <w:lang w:val="en-CA" w:eastAsia="en-CA"/>
        </w:rPr>
        <w:t>Understand and appreciate language and its use for a variety of purposes and in a variety of situations for communication, personal satisfaction and learning</w:t>
      </w:r>
    </w:p>
    <w:p w:rsidR="00863FDD" w:rsidRPr="00095BAD" w:rsidRDefault="00863FDD" w:rsidP="00863FDD">
      <w:pPr>
        <w:spacing w:before="100" w:beforeAutospacing="1" w:after="100" w:afterAutospacing="1"/>
        <w:outlineLvl w:val="1"/>
        <w:rPr>
          <w:b/>
          <w:bCs/>
          <w:lang w:val="en-CA" w:eastAsia="en-CA"/>
        </w:rPr>
      </w:pPr>
      <w:r w:rsidRPr="00095BAD">
        <w:rPr>
          <w:b/>
          <w:bCs/>
          <w:lang w:val="en-CA" w:eastAsia="en-CA"/>
        </w:rPr>
        <w:t>Learner Outcomes</w:t>
      </w:r>
    </w:p>
    <w:p w:rsidR="00863FDD" w:rsidRPr="00F70547" w:rsidRDefault="00863FDD" w:rsidP="00863FDD">
      <w:pPr>
        <w:numPr>
          <w:ilvl w:val="0"/>
          <w:numId w:val="2"/>
        </w:numPr>
        <w:rPr>
          <w:lang w:val="en-CA" w:eastAsia="en-CA"/>
        </w:rPr>
      </w:pPr>
      <w:r w:rsidRPr="00095BAD">
        <w:rPr>
          <w:lang w:val="en-CA" w:eastAsia="en-CA"/>
        </w:rPr>
        <w:t xml:space="preserve">Explore thoughts, ideas, feelings and experiences </w:t>
      </w:r>
    </w:p>
    <w:p w:rsidR="00863FDD" w:rsidRPr="00801F9D" w:rsidRDefault="00863FDD" w:rsidP="00801F9D">
      <w:pPr>
        <w:numPr>
          <w:ilvl w:val="0"/>
          <w:numId w:val="2"/>
        </w:numPr>
        <w:autoSpaceDE w:val="0"/>
        <w:autoSpaceDN w:val="0"/>
        <w:adjustRightInd w:val="0"/>
        <w:rPr>
          <w:bCs/>
          <w:lang w:val="en-CA" w:eastAsia="en-CA"/>
        </w:rPr>
      </w:pPr>
      <w:r w:rsidRPr="00F70547">
        <w:rPr>
          <w:bCs/>
          <w:lang w:val="en-CA" w:eastAsia="en-CA"/>
        </w:rPr>
        <w:t>Comprehend literature and other texts in oral, print, visual and multimedia forms,</w:t>
      </w:r>
      <w:r w:rsidR="00801F9D">
        <w:rPr>
          <w:bCs/>
          <w:lang w:val="en-CA" w:eastAsia="en-CA"/>
        </w:rPr>
        <w:t xml:space="preserve"> </w:t>
      </w:r>
      <w:r w:rsidRPr="00801F9D">
        <w:rPr>
          <w:bCs/>
          <w:lang w:val="en-CA" w:eastAsia="en-CA"/>
        </w:rPr>
        <w:t>and respond personally, critically and creatively</w:t>
      </w:r>
    </w:p>
    <w:p w:rsidR="00863FDD" w:rsidRPr="00F70547" w:rsidRDefault="00863FDD" w:rsidP="00863FDD">
      <w:pPr>
        <w:numPr>
          <w:ilvl w:val="0"/>
          <w:numId w:val="2"/>
        </w:numPr>
        <w:rPr>
          <w:lang w:val="en-CA" w:eastAsia="en-CA"/>
        </w:rPr>
      </w:pPr>
      <w:r w:rsidRPr="00095BAD">
        <w:rPr>
          <w:lang w:val="en-CA" w:eastAsia="en-CA"/>
        </w:rPr>
        <w:t xml:space="preserve">Manage ideas and information </w:t>
      </w:r>
    </w:p>
    <w:p w:rsidR="00863FDD" w:rsidRPr="00095BAD" w:rsidRDefault="00863FDD" w:rsidP="00863FDD">
      <w:pPr>
        <w:numPr>
          <w:ilvl w:val="0"/>
          <w:numId w:val="2"/>
        </w:numPr>
        <w:autoSpaceDE w:val="0"/>
        <w:autoSpaceDN w:val="0"/>
        <w:adjustRightInd w:val="0"/>
        <w:rPr>
          <w:bCs/>
          <w:lang w:val="en-CA" w:eastAsia="en-CA"/>
        </w:rPr>
      </w:pPr>
      <w:r w:rsidRPr="00F70547">
        <w:rPr>
          <w:bCs/>
          <w:lang w:val="en-CA" w:eastAsia="en-CA"/>
        </w:rPr>
        <w:t>Create oral, print, visual and multimedia texts, and enhance the clarity and artistry of communication</w:t>
      </w:r>
    </w:p>
    <w:p w:rsidR="00863FDD" w:rsidRPr="00095BAD" w:rsidRDefault="00863FDD" w:rsidP="00863FDD">
      <w:pPr>
        <w:numPr>
          <w:ilvl w:val="0"/>
          <w:numId w:val="2"/>
        </w:numPr>
        <w:rPr>
          <w:lang w:val="en-CA" w:eastAsia="en-CA"/>
        </w:rPr>
      </w:pPr>
      <w:r w:rsidRPr="00095BAD">
        <w:rPr>
          <w:lang w:val="en-CA" w:eastAsia="en-CA"/>
        </w:rPr>
        <w:t>Respect, support and collaborate with others</w:t>
      </w:r>
    </w:p>
    <w:p w:rsidR="00863FDD" w:rsidRPr="00095BAD" w:rsidRDefault="00863FDD" w:rsidP="00863FDD">
      <w:pPr>
        <w:spacing w:before="100" w:beforeAutospacing="1" w:after="100" w:afterAutospacing="1"/>
        <w:outlineLvl w:val="1"/>
        <w:rPr>
          <w:b/>
          <w:bCs/>
          <w:lang w:val="en-CA" w:eastAsia="en-CA"/>
        </w:rPr>
      </w:pPr>
      <w:r w:rsidRPr="00095BAD">
        <w:rPr>
          <w:b/>
          <w:bCs/>
          <w:lang w:val="en-CA" w:eastAsia="en-CA"/>
        </w:rPr>
        <w:t>Course Description</w:t>
      </w:r>
    </w:p>
    <w:p w:rsidR="00863FDD" w:rsidRPr="00095BAD" w:rsidRDefault="00863FDD" w:rsidP="00863FDD">
      <w:pPr>
        <w:numPr>
          <w:ilvl w:val="0"/>
          <w:numId w:val="3"/>
        </w:numPr>
        <w:spacing w:before="100" w:beforeAutospacing="1" w:after="100" w:afterAutospacing="1"/>
        <w:rPr>
          <w:lang w:val="en-CA" w:eastAsia="en-CA"/>
        </w:rPr>
      </w:pPr>
      <w:r w:rsidRPr="00095BAD">
        <w:rPr>
          <w:lang w:val="en-CA" w:eastAsia="en-CA"/>
        </w:rPr>
        <w:t xml:space="preserve">Divided into thematic units containing a variety of text: non-fiction, short stories, poetry, Shakespearean drama, modern drama, film study and the study of longer literature </w:t>
      </w:r>
    </w:p>
    <w:p w:rsidR="00F93705" w:rsidRDefault="00863FDD" w:rsidP="00F93705">
      <w:pPr>
        <w:numPr>
          <w:ilvl w:val="0"/>
          <w:numId w:val="3"/>
        </w:numPr>
        <w:spacing w:before="100" w:beforeAutospacing="1" w:after="100" w:afterAutospacing="1"/>
        <w:rPr>
          <w:lang w:val="en-CA" w:eastAsia="en-CA"/>
        </w:rPr>
      </w:pPr>
      <w:r w:rsidRPr="00095BAD">
        <w:rPr>
          <w:lang w:val="en-CA" w:eastAsia="en-CA"/>
        </w:rPr>
        <w:t>Assignments developed around six strands: reading, writing, speaking, listening, viewing and representing</w:t>
      </w:r>
    </w:p>
    <w:p w:rsidR="00BC7DE6" w:rsidRPr="00C03995" w:rsidRDefault="00BC7DE6" w:rsidP="00BC7DE6">
      <w:pPr>
        <w:jc w:val="center"/>
      </w:pPr>
      <w:r>
        <w:t>As your teacher, my goals are for your success in achieving the highest level of competency in English Language Arts.  I am committed to doing my part and for you to be successful and demonstrate continuous growth in your English language competencies; the following expectations are a must from you, the student.</w:t>
      </w:r>
    </w:p>
    <w:p w:rsidR="00BC7DE6" w:rsidRDefault="00BC7DE6" w:rsidP="00BC7DE6">
      <w:pPr>
        <w:jc w:val="center"/>
        <w:rPr>
          <w:b/>
          <w:u w:val="single"/>
        </w:rPr>
      </w:pPr>
    </w:p>
    <w:p w:rsidR="00BC7DE6" w:rsidRPr="004F2952" w:rsidRDefault="00BC7DE6" w:rsidP="00BC7DE6">
      <w:pPr>
        <w:jc w:val="center"/>
        <w:rPr>
          <w:b/>
          <w:u w:val="single"/>
        </w:rPr>
      </w:pPr>
      <w:r>
        <w:rPr>
          <w:b/>
          <w:u w:val="single"/>
        </w:rPr>
        <w:t>In order to have a positive classroom learning environment students must</w:t>
      </w:r>
      <w:r w:rsidRPr="004F2952">
        <w:rPr>
          <w:b/>
          <w:u w:val="single"/>
        </w:rPr>
        <w:t>:</w:t>
      </w:r>
    </w:p>
    <w:p w:rsidR="00BC7DE6" w:rsidRPr="00456383" w:rsidRDefault="00BC7DE6" w:rsidP="00BC7DE6"/>
    <w:p w:rsidR="00BC7DE6" w:rsidRPr="00456383" w:rsidRDefault="00BC7DE6" w:rsidP="00BC7DE6">
      <w:pPr>
        <w:pStyle w:val="ListParagraph"/>
        <w:numPr>
          <w:ilvl w:val="0"/>
          <w:numId w:val="9"/>
        </w:numPr>
      </w:pPr>
      <w:proofErr w:type="gramStart"/>
      <w:r>
        <w:t>be</w:t>
      </w:r>
      <w:proofErr w:type="gramEnd"/>
      <w:r>
        <w:t xml:space="preserve"> </w:t>
      </w:r>
      <w:r w:rsidRPr="00456383">
        <w:t>in class on time with the appropriate materials.</w:t>
      </w:r>
    </w:p>
    <w:p w:rsidR="00BC7DE6" w:rsidRPr="00456383" w:rsidRDefault="00BC7DE6" w:rsidP="00BC7DE6">
      <w:pPr>
        <w:pStyle w:val="ListParagraph"/>
        <w:numPr>
          <w:ilvl w:val="0"/>
          <w:numId w:val="9"/>
        </w:numPr>
      </w:pPr>
      <w:proofErr w:type="gramStart"/>
      <w:r>
        <w:t>h</w:t>
      </w:r>
      <w:r w:rsidRPr="00456383">
        <w:t>and</w:t>
      </w:r>
      <w:proofErr w:type="gramEnd"/>
      <w:r w:rsidRPr="00456383">
        <w:t xml:space="preserve"> in all assignments on time.</w:t>
      </w:r>
    </w:p>
    <w:p w:rsidR="00BC7DE6" w:rsidRPr="00456383" w:rsidRDefault="00BC7DE6" w:rsidP="00BC7DE6">
      <w:pPr>
        <w:pStyle w:val="ListParagraph"/>
        <w:numPr>
          <w:ilvl w:val="0"/>
          <w:numId w:val="9"/>
        </w:numPr>
      </w:pPr>
      <w:proofErr w:type="gramStart"/>
      <w:r>
        <w:t>complete</w:t>
      </w:r>
      <w:proofErr w:type="gramEnd"/>
      <w:r>
        <w:t xml:space="preserve"> ALL assignments with the</w:t>
      </w:r>
      <w:r w:rsidRPr="00456383">
        <w:t xml:space="preserve"> highest quality </w:t>
      </w:r>
      <w:r>
        <w:t>and best work they</w:t>
      </w:r>
      <w:r w:rsidRPr="00456383">
        <w:t xml:space="preserve"> can produce</w:t>
      </w:r>
      <w:r>
        <w:t>.</w:t>
      </w:r>
    </w:p>
    <w:p w:rsidR="00BC7DE6" w:rsidRPr="00456383" w:rsidRDefault="00BC7DE6" w:rsidP="00BC7DE6">
      <w:pPr>
        <w:pStyle w:val="ListParagraph"/>
        <w:numPr>
          <w:ilvl w:val="0"/>
          <w:numId w:val="9"/>
        </w:numPr>
      </w:pPr>
      <w:proofErr w:type="gramStart"/>
      <w:r>
        <w:t>be</w:t>
      </w:r>
      <w:proofErr w:type="gramEnd"/>
      <w:r>
        <w:t xml:space="preserve"> able to </w:t>
      </w:r>
      <w:r w:rsidRPr="00456383">
        <w:t xml:space="preserve">discuss the assigned materials in class either through spoken or written analysis. </w:t>
      </w:r>
    </w:p>
    <w:p w:rsidR="00BC7DE6" w:rsidRPr="00456383" w:rsidRDefault="00BC7DE6" w:rsidP="00BC7DE6">
      <w:pPr>
        <w:rPr>
          <w:b/>
        </w:rPr>
      </w:pPr>
    </w:p>
    <w:p w:rsidR="00BC7DE6" w:rsidRPr="004F2952" w:rsidRDefault="00BC7DE6" w:rsidP="00BC7DE6">
      <w:pPr>
        <w:jc w:val="center"/>
        <w:rPr>
          <w:b/>
          <w:u w:val="single"/>
        </w:rPr>
      </w:pPr>
      <w:r>
        <w:rPr>
          <w:b/>
          <w:u w:val="single"/>
        </w:rPr>
        <w:t>The ELA Class is an engaging and rich learning environment where students:</w:t>
      </w:r>
    </w:p>
    <w:p w:rsidR="00BC7DE6" w:rsidRPr="00456383" w:rsidRDefault="00BC7DE6" w:rsidP="00BC7DE6"/>
    <w:p w:rsidR="00BC7DE6" w:rsidRDefault="00BC7DE6" w:rsidP="00BC7DE6">
      <w:pPr>
        <w:pStyle w:val="ListParagraph"/>
        <w:numPr>
          <w:ilvl w:val="0"/>
          <w:numId w:val="10"/>
        </w:numPr>
      </w:pPr>
      <w:proofErr w:type="gramStart"/>
      <w:r>
        <w:t>must</w:t>
      </w:r>
      <w:proofErr w:type="gramEnd"/>
      <w:r>
        <w:t xml:space="preserve"> always have a novel to read. If you are finished the assigned novel/text, you need to bring a novel of your choice. </w:t>
      </w:r>
    </w:p>
    <w:p w:rsidR="00BC7DE6" w:rsidRPr="00456383" w:rsidRDefault="00BC7DE6" w:rsidP="00BC7DE6">
      <w:pPr>
        <w:pStyle w:val="ListParagraph"/>
        <w:numPr>
          <w:ilvl w:val="0"/>
          <w:numId w:val="10"/>
        </w:numPr>
      </w:pPr>
      <w:proofErr w:type="gramStart"/>
      <w:r w:rsidRPr="00456383">
        <w:t>follow</w:t>
      </w:r>
      <w:proofErr w:type="gramEnd"/>
      <w:r w:rsidRPr="00456383">
        <w:t xml:space="preserve"> instructions the first time they are given.</w:t>
      </w:r>
    </w:p>
    <w:p w:rsidR="00BC7DE6" w:rsidRPr="00456383" w:rsidRDefault="00BC7DE6" w:rsidP="00BC7DE6">
      <w:pPr>
        <w:pStyle w:val="ListParagraph"/>
        <w:numPr>
          <w:ilvl w:val="0"/>
          <w:numId w:val="10"/>
        </w:numPr>
      </w:pPr>
      <w:proofErr w:type="gramStart"/>
      <w:r w:rsidRPr="00456383">
        <w:t>treat</w:t>
      </w:r>
      <w:proofErr w:type="gramEnd"/>
      <w:r w:rsidRPr="00456383">
        <w:t xml:space="preserve"> everyone and everything in the classroom with respect. </w:t>
      </w:r>
    </w:p>
    <w:p w:rsidR="00BC7DE6" w:rsidRPr="00456383" w:rsidRDefault="00BC7DE6" w:rsidP="00BC7DE6">
      <w:pPr>
        <w:pStyle w:val="ListParagraph"/>
        <w:numPr>
          <w:ilvl w:val="0"/>
          <w:numId w:val="10"/>
        </w:numPr>
      </w:pPr>
      <w:proofErr w:type="gramStart"/>
      <w:r w:rsidRPr="00456383">
        <w:t>maintain</w:t>
      </w:r>
      <w:proofErr w:type="gramEnd"/>
      <w:r w:rsidRPr="00456383">
        <w:t xml:space="preserve"> a respectful and attentive silence during prayer, announcements, a lesson, discussion or exam situation (this includes in class essays). </w:t>
      </w:r>
    </w:p>
    <w:p w:rsidR="00BC7DE6" w:rsidRPr="00456383" w:rsidRDefault="00BC7DE6" w:rsidP="00BC7DE6">
      <w:pPr>
        <w:pStyle w:val="ListParagraph"/>
        <w:numPr>
          <w:ilvl w:val="0"/>
          <w:numId w:val="10"/>
        </w:numPr>
      </w:pPr>
      <w:proofErr w:type="gramStart"/>
      <w:r>
        <w:t>respect</w:t>
      </w:r>
      <w:proofErr w:type="gramEnd"/>
      <w:r>
        <w:t xml:space="preserve"> the seating plans made by the teacher</w:t>
      </w:r>
      <w:r w:rsidRPr="00456383">
        <w:t>.</w:t>
      </w:r>
    </w:p>
    <w:p w:rsidR="00BC7DE6" w:rsidRDefault="00BC7DE6" w:rsidP="00BC7DE6">
      <w:pPr>
        <w:pStyle w:val="ListParagraph"/>
        <w:numPr>
          <w:ilvl w:val="0"/>
          <w:numId w:val="10"/>
        </w:numPr>
      </w:pPr>
      <w:r>
        <w:t xml:space="preserve">respect others by raising their hand to speak. </w:t>
      </w:r>
    </w:p>
    <w:p w:rsidR="00BC7DE6" w:rsidRDefault="00BC7DE6" w:rsidP="00BC7DE6">
      <w:pPr>
        <w:pStyle w:val="ListParagraph"/>
        <w:numPr>
          <w:ilvl w:val="0"/>
          <w:numId w:val="10"/>
        </w:numPr>
      </w:pPr>
      <w:r>
        <w:t>communicate with the teacher at all times and never leave the class without permission.</w:t>
      </w:r>
    </w:p>
    <w:p w:rsidR="00AB75E4" w:rsidRDefault="00AB75E4" w:rsidP="00F93705">
      <w:pPr>
        <w:spacing w:before="100" w:beforeAutospacing="1" w:after="100" w:afterAutospacing="1"/>
        <w:rPr>
          <w:b/>
          <w:lang w:val="en-CA" w:eastAsia="en-CA"/>
        </w:rPr>
      </w:pPr>
    </w:p>
    <w:p w:rsidR="00AB75E4" w:rsidRDefault="00AB75E4" w:rsidP="00F93705">
      <w:pPr>
        <w:spacing w:before="100" w:beforeAutospacing="1" w:after="100" w:afterAutospacing="1"/>
        <w:rPr>
          <w:b/>
          <w:lang w:val="en-CA" w:eastAsia="en-CA"/>
        </w:rPr>
      </w:pPr>
    </w:p>
    <w:p w:rsidR="00BC7DE6" w:rsidRPr="00E255FF" w:rsidRDefault="00BC7DE6" w:rsidP="00BC7DE6">
      <w:pPr>
        <w:spacing w:before="100" w:beforeAutospacing="1" w:after="100" w:afterAutospacing="1"/>
        <w:rPr>
          <w:b/>
          <w:lang w:val="en-CA" w:eastAsia="en-CA"/>
        </w:rPr>
      </w:pPr>
      <w:r w:rsidRPr="00E255FF">
        <w:rPr>
          <w:b/>
          <w:lang w:val="en-CA" w:eastAsia="en-CA"/>
        </w:rPr>
        <w:t>Assessment:</w:t>
      </w:r>
    </w:p>
    <w:p w:rsidR="00AB75E4" w:rsidRPr="00BC7DE6" w:rsidRDefault="00BC7DE6" w:rsidP="00F93705">
      <w:pPr>
        <w:pStyle w:val="ListParagraph"/>
        <w:numPr>
          <w:ilvl w:val="0"/>
          <w:numId w:val="14"/>
        </w:numPr>
        <w:spacing w:before="100" w:beforeAutospacing="1" w:after="100" w:afterAutospacing="1"/>
        <w:rPr>
          <w:lang w:val="en-CA" w:eastAsia="en-CA"/>
        </w:rPr>
      </w:pPr>
      <w:r w:rsidRPr="00613360">
        <w:rPr>
          <w:bCs/>
        </w:rPr>
        <w:t xml:space="preserve">A wide range of assessment information is used in the development of a student’s final grade.  At </w:t>
      </w:r>
      <w:proofErr w:type="spellStart"/>
      <w:r w:rsidRPr="00613360">
        <w:rPr>
          <w:bCs/>
        </w:rPr>
        <w:t>École</w:t>
      </w:r>
      <w:proofErr w:type="spellEnd"/>
      <w:r w:rsidRPr="00613360">
        <w:rPr>
          <w:bCs/>
        </w:rPr>
        <w:t xml:space="preserve"> J.H. Picard, individualized assessments provide specific information regarding student progress and overall performance in class.  Student assessment may vary from student to student to adapt for differences in student needs, learning styles, preferences, and paces.  It should also be noted that not all assignments are used to determine the final grade. </w:t>
      </w:r>
    </w:p>
    <w:p w:rsidR="00F93705" w:rsidRDefault="00F93705" w:rsidP="00F93705">
      <w:pPr>
        <w:spacing w:before="100" w:beforeAutospacing="1" w:after="100" w:afterAutospacing="1"/>
        <w:rPr>
          <w:b/>
          <w:lang w:val="en-CA" w:eastAsia="en-CA"/>
        </w:rPr>
      </w:pPr>
      <w:r w:rsidRPr="004F2952">
        <w:rPr>
          <w:b/>
          <w:lang w:val="en-CA" w:eastAsia="en-CA"/>
        </w:rPr>
        <w:t>Grading:</w:t>
      </w:r>
    </w:p>
    <w:tbl>
      <w:tblPr>
        <w:tblStyle w:val="TableGrid"/>
        <w:tblW w:w="0" w:type="auto"/>
        <w:tblInd w:w="978" w:type="dxa"/>
        <w:tblLook w:val="04A0" w:firstRow="1" w:lastRow="0" w:firstColumn="1" w:lastColumn="0" w:noHBand="0" w:noVBand="1"/>
      </w:tblPr>
      <w:tblGrid>
        <w:gridCol w:w="4428"/>
        <w:gridCol w:w="4428"/>
      </w:tblGrid>
      <w:tr w:rsidR="00AB75E4" w:rsidRPr="004F2952" w:rsidTr="007267AD">
        <w:tc>
          <w:tcPr>
            <w:tcW w:w="8856" w:type="dxa"/>
            <w:gridSpan w:val="2"/>
          </w:tcPr>
          <w:p w:rsidR="00AB75E4" w:rsidRPr="004F2952" w:rsidRDefault="00AB75E4" w:rsidP="007267AD">
            <w:pPr>
              <w:rPr>
                <w:b/>
              </w:rPr>
            </w:pPr>
            <w:r>
              <w:rPr>
                <w:b/>
              </w:rPr>
              <w:t>All ELA 1</w:t>
            </w:r>
            <w:r w:rsidRPr="004F2952">
              <w:rPr>
                <w:b/>
              </w:rPr>
              <w:t>0 level courses:</w:t>
            </w:r>
          </w:p>
        </w:tc>
      </w:tr>
      <w:tr w:rsidR="00AB75E4" w:rsidRPr="004F2952" w:rsidTr="007267AD">
        <w:tc>
          <w:tcPr>
            <w:tcW w:w="4428" w:type="dxa"/>
          </w:tcPr>
          <w:p w:rsidR="00AB75E4" w:rsidRPr="004F2952" w:rsidRDefault="00AB75E4" w:rsidP="007267AD">
            <w:pPr>
              <w:rPr>
                <w:b/>
              </w:rPr>
            </w:pPr>
            <w:r w:rsidRPr="004F2952">
              <w:rPr>
                <w:b/>
              </w:rPr>
              <w:t>Course Work</w:t>
            </w:r>
            <w:r>
              <w:rPr>
                <w:b/>
              </w:rPr>
              <w:t>-75%</w:t>
            </w:r>
          </w:p>
        </w:tc>
        <w:tc>
          <w:tcPr>
            <w:tcW w:w="4428" w:type="dxa"/>
          </w:tcPr>
          <w:p w:rsidR="00AB75E4" w:rsidRPr="004F2952" w:rsidRDefault="00AB75E4" w:rsidP="007267AD">
            <w:r>
              <w:t>Performance Assessments 22%</w:t>
            </w:r>
          </w:p>
          <w:p w:rsidR="00AB75E4" w:rsidRPr="004F2952" w:rsidRDefault="00AB75E4" w:rsidP="007267AD">
            <w:r>
              <w:t>Written Assessments 38</w:t>
            </w:r>
            <w:r w:rsidRPr="004F2952">
              <w:t>%</w:t>
            </w:r>
          </w:p>
          <w:p w:rsidR="00AB75E4" w:rsidRPr="004F2952" w:rsidRDefault="00AB75E4" w:rsidP="00AB75E4">
            <w:pPr>
              <w:rPr>
                <w:b/>
              </w:rPr>
            </w:pPr>
            <w:r>
              <w:t>Tests 15</w:t>
            </w:r>
            <w:r w:rsidRPr="004F2952">
              <w:t>%</w:t>
            </w:r>
          </w:p>
        </w:tc>
      </w:tr>
      <w:tr w:rsidR="00AB75E4" w:rsidRPr="004F2952" w:rsidTr="007267AD">
        <w:tc>
          <w:tcPr>
            <w:tcW w:w="4428" w:type="dxa"/>
          </w:tcPr>
          <w:p w:rsidR="00AB75E4" w:rsidRPr="004F2952" w:rsidRDefault="00AB75E4" w:rsidP="007267AD">
            <w:pPr>
              <w:rPr>
                <w:b/>
              </w:rPr>
            </w:pPr>
            <w:r w:rsidRPr="004F2952">
              <w:rPr>
                <w:b/>
              </w:rPr>
              <w:t>Final Exam</w:t>
            </w:r>
            <w:r>
              <w:rPr>
                <w:b/>
              </w:rPr>
              <w:t>-25%</w:t>
            </w:r>
          </w:p>
        </w:tc>
        <w:tc>
          <w:tcPr>
            <w:tcW w:w="4428" w:type="dxa"/>
          </w:tcPr>
          <w:p w:rsidR="00AB75E4" w:rsidRPr="0017102A" w:rsidRDefault="00AB75E4" w:rsidP="007267AD">
            <w:r>
              <w:t>15</w:t>
            </w:r>
            <w:r w:rsidRPr="0017102A">
              <w:t>%-Written Response</w:t>
            </w:r>
          </w:p>
          <w:p w:rsidR="00AB75E4" w:rsidRPr="004F2952" w:rsidRDefault="00AB75E4" w:rsidP="007267AD">
            <w:pPr>
              <w:spacing w:line="360" w:lineRule="auto"/>
              <w:rPr>
                <w:b/>
              </w:rPr>
            </w:pPr>
            <w:r>
              <w:t>10</w:t>
            </w:r>
            <w:r w:rsidRPr="0017102A">
              <w:t>%-Reading Comprehension</w:t>
            </w:r>
          </w:p>
        </w:tc>
      </w:tr>
    </w:tbl>
    <w:p w:rsidR="00AB75E4" w:rsidRPr="004F2952" w:rsidRDefault="00AB75E4" w:rsidP="00BC7DE6">
      <w:pPr>
        <w:spacing w:before="100" w:beforeAutospacing="1" w:after="100" w:afterAutospacing="1"/>
        <w:rPr>
          <w:b/>
          <w:lang w:val="en-CA" w:eastAsia="en-CA"/>
        </w:rPr>
      </w:pPr>
    </w:p>
    <w:tbl>
      <w:tblPr>
        <w:tblStyle w:val="TableGrid"/>
        <w:tblW w:w="0" w:type="auto"/>
        <w:tblInd w:w="978" w:type="dxa"/>
        <w:tblLook w:val="04A0" w:firstRow="1" w:lastRow="0" w:firstColumn="1" w:lastColumn="0" w:noHBand="0" w:noVBand="1"/>
      </w:tblPr>
      <w:tblGrid>
        <w:gridCol w:w="4428"/>
        <w:gridCol w:w="4428"/>
      </w:tblGrid>
      <w:tr w:rsidR="00F93705" w:rsidRPr="004F2952">
        <w:tc>
          <w:tcPr>
            <w:tcW w:w="8856" w:type="dxa"/>
            <w:gridSpan w:val="2"/>
          </w:tcPr>
          <w:p w:rsidR="00F93705" w:rsidRPr="004F2952" w:rsidRDefault="00F93705" w:rsidP="00F93705">
            <w:pPr>
              <w:rPr>
                <w:b/>
              </w:rPr>
            </w:pPr>
            <w:r w:rsidRPr="004F2952">
              <w:rPr>
                <w:b/>
              </w:rPr>
              <w:t>All ELA 20 level courses:</w:t>
            </w:r>
          </w:p>
        </w:tc>
      </w:tr>
      <w:tr w:rsidR="00F93705" w:rsidRPr="004F2952">
        <w:tc>
          <w:tcPr>
            <w:tcW w:w="4428" w:type="dxa"/>
          </w:tcPr>
          <w:p w:rsidR="00F93705" w:rsidRPr="004F2952" w:rsidRDefault="00F93705" w:rsidP="00F93705">
            <w:pPr>
              <w:rPr>
                <w:b/>
              </w:rPr>
            </w:pPr>
            <w:r w:rsidRPr="004F2952">
              <w:rPr>
                <w:b/>
              </w:rPr>
              <w:t>Course Work</w:t>
            </w:r>
            <w:r w:rsidR="00B2618C">
              <w:rPr>
                <w:b/>
              </w:rPr>
              <w:t>-70%</w:t>
            </w:r>
          </w:p>
        </w:tc>
        <w:tc>
          <w:tcPr>
            <w:tcW w:w="4428" w:type="dxa"/>
          </w:tcPr>
          <w:p w:rsidR="00F93705" w:rsidRPr="004F2952" w:rsidRDefault="00AB75E4" w:rsidP="00F93705">
            <w:r>
              <w:t>Performance Assessment 21%</w:t>
            </w:r>
          </w:p>
          <w:p w:rsidR="00F93705" w:rsidRPr="004F2952" w:rsidRDefault="00AB75E4" w:rsidP="00F93705">
            <w:r>
              <w:t>Written Assessments 35</w:t>
            </w:r>
            <w:r w:rsidR="00F93705" w:rsidRPr="004F2952">
              <w:t>%</w:t>
            </w:r>
          </w:p>
          <w:p w:rsidR="00F93705" w:rsidRPr="004F2952" w:rsidRDefault="00AB75E4" w:rsidP="00F93705">
            <w:pPr>
              <w:rPr>
                <w:b/>
              </w:rPr>
            </w:pPr>
            <w:r>
              <w:t>Tests 14%</w:t>
            </w:r>
          </w:p>
        </w:tc>
      </w:tr>
      <w:tr w:rsidR="00F93705" w:rsidRPr="004F2952">
        <w:tc>
          <w:tcPr>
            <w:tcW w:w="4428" w:type="dxa"/>
          </w:tcPr>
          <w:p w:rsidR="00F93705" w:rsidRPr="004F2952" w:rsidRDefault="00F93705" w:rsidP="00F93705">
            <w:pPr>
              <w:rPr>
                <w:b/>
              </w:rPr>
            </w:pPr>
            <w:r w:rsidRPr="004F2952">
              <w:rPr>
                <w:b/>
              </w:rPr>
              <w:t>Final Exam</w:t>
            </w:r>
            <w:r w:rsidR="00B2618C">
              <w:rPr>
                <w:b/>
              </w:rPr>
              <w:t>-30%</w:t>
            </w:r>
          </w:p>
        </w:tc>
        <w:tc>
          <w:tcPr>
            <w:tcW w:w="4428" w:type="dxa"/>
          </w:tcPr>
          <w:p w:rsidR="00F93705" w:rsidRPr="0017102A" w:rsidRDefault="0017102A" w:rsidP="00F93705">
            <w:r w:rsidRPr="0017102A">
              <w:t>15%-Written Response</w:t>
            </w:r>
          </w:p>
          <w:p w:rsidR="0017102A" w:rsidRPr="004F2952" w:rsidRDefault="0017102A" w:rsidP="0017102A">
            <w:pPr>
              <w:spacing w:line="360" w:lineRule="auto"/>
              <w:rPr>
                <w:b/>
              </w:rPr>
            </w:pPr>
            <w:r w:rsidRPr="0017102A">
              <w:t>15%-Reading Comprehension</w:t>
            </w:r>
          </w:p>
        </w:tc>
      </w:tr>
    </w:tbl>
    <w:p w:rsidR="00F93705" w:rsidRPr="004F2952" w:rsidRDefault="00F93705" w:rsidP="00F93705">
      <w:pPr>
        <w:rPr>
          <w:b/>
        </w:rPr>
      </w:pPr>
    </w:p>
    <w:p w:rsidR="00F93705" w:rsidRPr="004F2952" w:rsidRDefault="00F93705" w:rsidP="00F93705">
      <w:pPr>
        <w:rPr>
          <w:b/>
        </w:rPr>
      </w:pPr>
    </w:p>
    <w:tbl>
      <w:tblPr>
        <w:tblStyle w:val="TableGrid"/>
        <w:tblW w:w="0" w:type="auto"/>
        <w:tblInd w:w="978" w:type="dxa"/>
        <w:tblLook w:val="04A0" w:firstRow="1" w:lastRow="0" w:firstColumn="1" w:lastColumn="0" w:noHBand="0" w:noVBand="1"/>
      </w:tblPr>
      <w:tblGrid>
        <w:gridCol w:w="4428"/>
        <w:gridCol w:w="4428"/>
      </w:tblGrid>
      <w:tr w:rsidR="00F93705" w:rsidRPr="004F2952">
        <w:tc>
          <w:tcPr>
            <w:tcW w:w="8856" w:type="dxa"/>
            <w:gridSpan w:val="2"/>
          </w:tcPr>
          <w:p w:rsidR="00F93705" w:rsidRPr="004F2952" w:rsidRDefault="00F93705" w:rsidP="00F93705">
            <w:pPr>
              <w:rPr>
                <w:b/>
              </w:rPr>
            </w:pPr>
            <w:r w:rsidRPr="004F2952">
              <w:rPr>
                <w:b/>
              </w:rPr>
              <w:t>All ELA 30 level courses:</w:t>
            </w:r>
          </w:p>
        </w:tc>
      </w:tr>
      <w:tr w:rsidR="00F93705" w:rsidRPr="004F2952">
        <w:tc>
          <w:tcPr>
            <w:tcW w:w="4428" w:type="dxa"/>
          </w:tcPr>
          <w:p w:rsidR="00F93705" w:rsidRPr="004F2952" w:rsidRDefault="00F93705" w:rsidP="00F93705">
            <w:pPr>
              <w:rPr>
                <w:b/>
              </w:rPr>
            </w:pPr>
            <w:r w:rsidRPr="004F2952">
              <w:rPr>
                <w:b/>
              </w:rPr>
              <w:t>Course Work</w:t>
            </w:r>
            <w:r w:rsidR="00B2618C">
              <w:rPr>
                <w:b/>
              </w:rPr>
              <w:t>-50%</w:t>
            </w:r>
          </w:p>
        </w:tc>
        <w:tc>
          <w:tcPr>
            <w:tcW w:w="4428" w:type="dxa"/>
          </w:tcPr>
          <w:p w:rsidR="00AB75E4" w:rsidRPr="004F2952" w:rsidRDefault="005F52E0" w:rsidP="00AB75E4">
            <w:r>
              <w:t>Performance Assessment 22</w:t>
            </w:r>
            <w:r w:rsidR="00AB75E4">
              <w:t>%</w:t>
            </w:r>
          </w:p>
          <w:p w:rsidR="00AB75E4" w:rsidRPr="004F2952" w:rsidRDefault="005F52E0" w:rsidP="00AB75E4">
            <w:r>
              <w:t>Written Assessments 38</w:t>
            </w:r>
            <w:r w:rsidR="00AB75E4" w:rsidRPr="004F2952">
              <w:t>%</w:t>
            </w:r>
          </w:p>
          <w:p w:rsidR="00F93705" w:rsidRDefault="005F52E0" w:rsidP="00AB75E4">
            <w:r>
              <w:t>Tests 15</w:t>
            </w:r>
            <w:r w:rsidR="00AB75E4">
              <w:t>%</w:t>
            </w:r>
          </w:p>
          <w:p w:rsidR="005F52E0" w:rsidRPr="004F2952" w:rsidRDefault="005F52E0" w:rsidP="00AB75E4">
            <w:pPr>
              <w:rPr>
                <w:lang w:val="en-CA"/>
              </w:rPr>
            </w:pPr>
            <w:r>
              <w:rPr>
                <w:lang w:val="en-CA"/>
              </w:rPr>
              <w:t>Final Exam 25%</w:t>
            </w:r>
          </w:p>
        </w:tc>
      </w:tr>
      <w:tr w:rsidR="0017102A" w:rsidRPr="0017102A">
        <w:tc>
          <w:tcPr>
            <w:tcW w:w="4428" w:type="dxa"/>
          </w:tcPr>
          <w:p w:rsidR="00F93705" w:rsidRPr="0017102A" w:rsidRDefault="00F93705" w:rsidP="00F93705">
            <w:pPr>
              <w:rPr>
                <w:b/>
                <w:color w:val="0000CC"/>
              </w:rPr>
            </w:pPr>
            <w:r w:rsidRPr="0017102A">
              <w:rPr>
                <w:b/>
              </w:rPr>
              <w:t xml:space="preserve">Final </w:t>
            </w:r>
            <w:r w:rsidR="00EE50B4" w:rsidRPr="0017102A">
              <w:rPr>
                <w:b/>
              </w:rPr>
              <w:t xml:space="preserve">Diploma </w:t>
            </w:r>
            <w:r w:rsidRPr="0017102A">
              <w:rPr>
                <w:b/>
              </w:rPr>
              <w:t>Exam</w:t>
            </w:r>
            <w:r w:rsidR="00EE50B4" w:rsidRPr="0017102A">
              <w:rPr>
                <w:b/>
              </w:rPr>
              <w:t>s</w:t>
            </w:r>
            <w:r w:rsidR="00B2618C">
              <w:rPr>
                <w:b/>
              </w:rPr>
              <w:t>-50%</w:t>
            </w:r>
          </w:p>
        </w:tc>
        <w:tc>
          <w:tcPr>
            <w:tcW w:w="4428" w:type="dxa"/>
          </w:tcPr>
          <w:p w:rsidR="00F93705" w:rsidRPr="0017102A" w:rsidRDefault="00EE50B4" w:rsidP="00F93705">
            <w:r w:rsidRPr="0017102A">
              <w:t>25% - Part A – Written Response</w:t>
            </w:r>
          </w:p>
          <w:p w:rsidR="00EE50B4" w:rsidRPr="0017102A" w:rsidRDefault="00EE50B4" w:rsidP="00F93705">
            <w:r w:rsidRPr="0017102A">
              <w:t>25% - Part B – Reading Comprehension</w:t>
            </w:r>
          </w:p>
        </w:tc>
      </w:tr>
    </w:tbl>
    <w:p w:rsidR="001C19D7" w:rsidRPr="00456383" w:rsidRDefault="001C19D7" w:rsidP="00BC7DE6"/>
    <w:tbl>
      <w:tblPr>
        <w:tblpPr w:leftFromText="180" w:rightFromText="180" w:vertAnchor="text" w:horzAnchor="margin" w:tblpXSpec="center" w:tblpY="189"/>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9"/>
      </w:tblGrid>
      <w:tr w:rsidR="00801F9D" w:rsidRPr="002C1D47" w:rsidTr="00801F9D">
        <w:trPr>
          <w:trHeight w:val="2704"/>
        </w:trPr>
        <w:tc>
          <w:tcPr>
            <w:tcW w:w="10589" w:type="dxa"/>
            <w:tcBorders>
              <w:top w:val="single" w:sz="4" w:space="0" w:color="auto"/>
              <w:left w:val="single" w:sz="4" w:space="0" w:color="auto"/>
              <w:bottom w:val="single" w:sz="4" w:space="0" w:color="auto"/>
              <w:right w:val="single" w:sz="4" w:space="0" w:color="auto"/>
            </w:tcBorders>
          </w:tcPr>
          <w:p w:rsidR="00801F9D" w:rsidRPr="002C1D47" w:rsidRDefault="00801F9D" w:rsidP="00801F9D">
            <w:pPr>
              <w:jc w:val="center"/>
              <w:rPr>
                <w:b/>
                <w:sz w:val="22"/>
                <w:szCs w:val="22"/>
                <w:lang w:val="en-CA"/>
              </w:rPr>
            </w:pPr>
            <w:r w:rsidRPr="002C1D47">
              <w:rPr>
                <w:b/>
                <w:sz w:val="22"/>
                <w:szCs w:val="22"/>
                <w:lang w:val="en-CA"/>
              </w:rPr>
              <w:t>REPORTING AND GRADES</w:t>
            </w:r>
          </w:p>
          <w:p w:rsidR="00801F9D" w:rsidRPr="002C1D47" w:rsidRDefault="00801F9D" w:rsidP="00801F9D">
            <w:pPr>
              <w:jc w:val="center"/>
              <w:rPr>
                <w:sz w:val="22"/>
                <w:szCs w:val="22"/>
                <w:lang w:val="en-CA"/>
              </w:rPr>
            </w:pPr>
          </w:p>
          <w:p w:rsidR="00801F9D" w:rsidRPr="002C1D47" w:rsidRDefault="00801F9D" w:rsidP="00801F9D">
            <w:pPr>
              <w:rPr>
                <w:sz w:val="22"/>
                <w:szCs w:val="22"/>
                <w:lang w:val="en-CA"/>
              </w:rPr>
            </w:pPr>
            <w:r w:rsidRPr="002C1D47">
              <w:rPr>
                <w:sz w:val="22"/>
                <w:szCs w:val="22"/>
                <w:lang w:val="en-CA"/>
              </w:rPr>
              <w:t>Both formative and summative forms of assessment are practiced. Formative assessment is an important part of the learning process. It involves specific and immediate feedback related to the objectives addressed by the final evaluation tasks. Summative assessment considers the outcomes established by the provincial program of studies and measures the student’s progress towards attaining these outcomes</w:t>
            </w:r>
            <w:r w:rsidR="00F233EC">
              <w:rPr>
                <w:sz w:val="22"/>
                <w:szCs w:val="22"/>
                <w:lang w:val="en-CA"/>
              </w:rPr>
              <w:t>.</w:t>
            </w:r>
          </w:p>
          <w:p w:rsidR="00801F9D" w:rsidRPr="002C1D47" w:rsidRDefault="00801F9D" w:rsidP="00801F9D">
            <w:pPr>
              <w:rPr>
                <w:sz w:val="22"/>
                <w:szCs w:val="22"/>
                <w:lang w:val="en-CA"/>
              </w:rPr>
            </w:pPr>
            <w:r w:rsidRPr="002C1D47">
              <w:rPr>
                <w:sz w:val="22"/>
                <w:szCs w:val="22"/>
                <w:lang w:val="en-CA"/>
              </w:rPr>
              <w:t xml:space="preserve">Although each report card presents the learning outcomes targeted during the semester, these outcomes continue to be addressed throughout the course.  </w:t>
            </w:r>
          </w:p>
          <w:p w:rsidR="00801F9D" w:rsidRDefault="00801F9D" w:rsidP="00801F9D">
            <w:pPr>
              <w:rPr>
                <w:sz w:val="22"/>
                <w:szCs w:val="22"/>
                <w:lang w:val="en-CA"/>
              </w:rPr>
            </w:pPr>
            <w:r w:rsidRPr="002C1D47">
              <w:rPr>
                <w:sz w:val="22"/>
                <w:szCs w:val="22"/>
                <w:lang w:val="en-CA"/>
              </w:rPr>
              <w:t>Parents/Guardians are encourag</w:t>
            </w:r>
            <w:r w:rsidR="00F233EC">
              <w:rPr>
                <w:sz w:val="22"/>
                <w:szCs w:val="22"/>
                <w:lang w:val="en-CA"/>
              </w:rPr>
              <w:t>ed to check child’s grades on Pow</w:t>
            </w:r>
            <w:bookmarkStart w:id="0" w:name="_GoBack"/>
            <w:bookmarkEnd w:id="0"/>
            <w:r w:rsidR="00F233EC">
              <w:rPr>
                <w:sz w:val="22"/>
                <w:szCs w:val="22"/>
                <w:lang w:val="en-CA"/>
              </w:rPr>
              <w:t>erS</w:t>
            </w:r>
            <w:r w:rsidRPr="002C1D47">
              <w:rPr>
                <w:sz w:val="22"/>
                <w:szCs w:val="22"/>
                <w:lang w:val="en-CA"/>
              </w:rPr>
              <w:t xml:space="preserve">chool regularly and contact their child’s teacher if they have any questions or concerns. </w:t>
            </w:r>
          </w:p>
          <w:p w:rsidR="00801F9D" w:rsidRDefault="00801F9D" w:rsidP="00801F9D">
            <w:pPr>
              <w:rPr>
                <w:sz w:val="22"/>
                <w:szCs w:val="22"/>
                <w:lang w:val="en-CA"/>
              </w:rPr>
            </w:pPr>
          </w:p>
          <w:p w:rsidR="00801F9D" w:rsidRPr="002C1D47" w:rsidRDefault="00F233EC" w:rsidP="00801F9D">
            <w:pPr>
              <w:jc w:val="center"/>
              <w:rPr>
                <w:sz w:val="22"/>
                <w:szCs w:val="22"/>
                <w:lang w:val="en-CA"/>
              </w:rPr>
            </w:pPr>
            <w:hyperlink r:id="rId5" w:history="1">
              <w:r w:rsidR="00801F9D" w:rsidRPr="00C147C2">
                <w:rPr>
                  <w:rStyle w:val="Hyperlink"/>
                  <w:sz w:val="22"/>
                  <w:szCs w:val="22"/>
                  <w:lang w:val="en-CA"/>
                </w:rPr>
                <w:t>Ashley.Warawa@ecsd.net</w:t>
              </w:r>
            </w:hyperlink>
            <w:r w:rsidR="00801F9D">
              <w:rPr>
                <w:sz w:val="22"/>
                <w:szCs w:val="22"/>
                <w:lang w:val="en-CA"/>
              </w:rPr>
              <w:t xml:space="preserve">                      </w:t>
            </w:r>
            <w:r w:rsidR="00801F9D">
              <w:t xml:space="preserve"> </w:t>
            </w:r>
            <w:hyperlink r:id="rId6" w:history="1">
              <w:r w:rsidR="00801F9D" w:rsidRPr="00C147C2">
                <w:rPr>
                  <w:rStyle w:val="Hyperlink"/>
                  <w:sz w:val="22"/>
                  <w:szCs w:val="22"/>
                  <w:lang w:val="en-CA"/>
                </w:rPr>
                <w:t>Erin.Ochoa@ecsd.net</w:t>
              </w:r>
            </w:hyperlink>
          </w:p>
          <w:p w:rsidR="00801F9D" w:rsidRPr="002C1D47" w:rsidRDefault="00801F9D" w:rsidP="00801F9D">
            <w:pPr>
              <w:tabs>
                <w:tab w:val="left" w:pos="5040"/>
                <w:tab w:val="left" w:pos="10350"/>
              </w:tabs>
              <w:rPr>
                <w:sz w:val="22"/>
                <w:szCs w:val="22"/>
                <w:lang w:val="en-CA"/>
              </w:rPr>
            </w:pPr>
          </w:p>
          <w:p w:rsidR="00801F9D" w:rsidRPr="002C1D47" w:rsidRDefault="00801F9D" w:rsidP="00801F9D">
            <w:pPr>
              <w:rPr>
                <w:sz w:val="22"/>
                <w:szCs w:val="22"/>
                <w:lang w:val="en-CA"/>
              </w:rPr>
            </w:pPr>
            <w:r w:rsidRPr="002C1D47">
              <w:rPr>
                <w:sz w:val="22"/>
                <w:szCs w:val="22"/>
                <w:lang w:val="en-CA"/>
              </w:rPr>
              <w:t xml:space="preserve"> </w:t>
            </w:r>
          </w:p>
        </w:tc>
      </w:tr>
    </w:tbl>
    <w:p w:rsidR="00801F9D" w:rsidRDefault="00801F9D" w:rsidP="001C19D7">
      <w:pPr>
        <w:jc w:val="center"/>
        <w:rPr>
          <w:b/>
          <w:u w:val="single"/>
        </w:rPr>
      </w:pPr>
    </w:p>
    <w:p w:rsidR="00801F9D" w:rsidRDefault="00801F9D" w:rsidP="001C19D7">
      <w:pPr>
        <w:jc w:val="center"/>
        <w:rPr>
          <w:b/>
          <w:u w:val="single"/>
        </w:rPr>
      </w:pPr>
    </w:p>
    <w:p w:rsidR="00801F9D" w:rsidRDefault="00801F9D" w:rsidP="001C19D7">
      <w:pPr>
        <w:jc w:val="center"/>
        <w:rPr>
          <w:b/>
          <w:u w:val="single"/>
        </w:rPr>
      </w:pPr>
    </w:p>
    <w:p w:rsidR="00456383" w:rsidRPr="004F2952" w:rsidRDefault="006D6ABB" w:rsidP="001C19D7">
      <w:pPr>
        <w:jc w:val="center"/>
        <w:rPr>
          <w:b/>
          <w:u w:val="single"/>
        </w:rPr>
      </w:pPr>
      <w:r>
        <w:rPr>
          <w:b/>
          <w:u w:val="single"/>
        </w:rPr>
        <w:t>The ELA class regarding food and beverages have the following guidelines for students:</w:t>
      </w:r>
    </w:p>
    <w:p w:rsidR="00456383" w:rsidRPr="00456383" w:rsidRDefault="00456383" w:rsidP="001C19D7">
      <w:pPr>
        <w:jc w:val="center"/>
        <w:rPr>
          <w:u w:val="single"/>
        </w:rPr>
      </w:pPr>
    </w:p>
    <w:p w:rsidR="006D6ABB" w:rsidRDefault="006D6ABB" w:rsidP="001C19D7">
      <w:pPr>
        <w:pStyle w:val="ListParagraph"/>
        <w:numPr>
          <w:ilvl w:val="0"/>
          <w:numId w:val="11"/>
        </w:numPr>
      </w:pPr>
      <w:r>
        <w:t>No</w:t>
      </w:r>
      <w:r w:rsidR="00456383" w:rsidRPr="006D6ABB">
        <w:rPr>
          <w:b/>
        </w:rPr>
        <w:t xml:space="preserve"> food</w:t>
      </w:r>
      <w:r w:rsidR="00456383" w:rsidRPr="00456383">
        <w:t xml:space="preserve"> allowed in the classroom. Leave your food (including c</w:t>
      </w:r>
      <w:r>
        <w:t>andy and snacks) in your locker.</w:t>
      </w:r>
    </w:p>
    <w:p w:rsidR="006D6ABB" w:rsidRPr="00456383" w:rsidRDefault="006D6ABB" w:rsidP="006D6ABB">
      <w:pPr>
        <w:pStyle w:val="ListParagraph"/>
        <w:numPr>
          <w:ilvl w:val="0"/>
          <w:numId w:val="11"/>
        </w:numPr>
      </w:pPr>
      <w:r>
        <w:t>You may</w:t>
      </w:r>
      <w:r w:rsidR="00456383" w:rsidRPr="00456383">
        <w:t xml:space="preserve"> bring drinks into </w:t>
      </w:r>
      <w:r>
        <w:t xml:space="preserve">the </w:t>
      </w:r>
      <w:r w:rsidR="00456383" w:rsidRPr="00456383">
        <w:t xml:space="preserve">class </w:t>
      </w:r>
      <w:r>
        <w:t>because keeping your body replenished with fluids is good for your learning.  All drink</w:t>
      </w:r>
      <w:r w:rsidR="00456383" w:rsidRPr="00456383">
        <w:t xml:space="preserve"> bottles, mugs or cups must have a secured lid. </w:t>
      </w:r>
      <w:r>
        <w:t xml:space="preserve">Students will be responsible for replacing damaged books or goods.  </w:t>
      </w:r>
    </w:p>
    <w:p w:rsidR="001C19D7" w:rsidRPr="00456383" w:rsidRDefault="001C19D7" w:rsidP="006D6ABB">
      <w:pPr>
        <w:ind w:left="360"/>
      </w:pPr>
    </w:p>
    <w:p w:rsidR="00456383" w:rsidRPr="004F2952" w:rsidRDefault="00456383" w:rsidP="001C19D7">
      <w:pPr>
        <w:jc w:val="center"/>
        <w:rPr>
          <w:b/>
          <w:u w:val="single"/>
        </w:rPr>
      </w:pPr>
      <w:r w:rsidRPr="004F2952">
        <w:rPr>
          <w:b/>
          <w:u w:val="single"/>
        </w:rPr>
        <w:t>Cell Phones</w:t>
      </w:r>
      <w:r w:rsidR="001F273D">
        <w:rPr>
          <w:b/>
          <w:u w:val="single"/>
        </w:rPr>
        <w:t xml:space="preserve"> and Electronic Devices</w:t>
      </w:r>
    </w:p>
    <w:p w:rsidR="00456383" w:rsidRPr="00F70547" w:rsidRDefault="00456383" w:rsidP="006D6ABB">
      <w:r w:rsidRPr="00456383">
        <w:t>.</w:t>
      </w:r>
    </w:p>
    <w:p w:rsidR="006D6ABB" w:rsidRPr="00F70547" w:rsidRDefault="006D6ABB" w:rsidP="006D6ABB">
      <w:pPr>
        <w:pStyle w:val="ListParagraph"/>
        <w:numPr>
          <w:ilvl w:val="0"/>
          <w:numId w:val="12"/>
        </w:numPr>
      </w:pPr>
      <w:r>
        <w:t>As per school policy, cell phones</w:t>
      </w:r>
      <w:r w:rsidR="001F273D">
        <w:t xml:space="preserve"> and electronic devices</w:t>
      </w:r>
      <w:r>
        <w:t xml:space="preserve"> are to be used only for educational purposes during class time.  Therefore, unless students are using </w:t>
      </w:r>
      <w:r w:rsidR="001F273D">
        <w:t>their cell phones</w:t>
      </w:r>
      <w:r>
        <w:t xml:space="preserve"> </w:t>
      </w:r>
      <w:r w:rsidR="001F273D">
        <w:t xml:space="preserve">or electronic devices </w:t>
      </w:r>
      <w:r>
        <w:t>with permission</w:t>
      </w:r>
      <w:r w:rsidR="001C0B12">
        <w:t xml:space="preserve"> of their teacher</w:t>
      </w:r>
      <w:r>
        <w:t xml:space="preserve"> for a learning activity, the phones</w:t>
      </w:r>
      <w:r w:rsidR="001F273D">
        <w:t>/electronic devices</w:t>
      </w:r>
      <w:r>
        <w:t xml:space="preserve"> should be silent and out of sight.  </w:t>
      </w:r>
      <w:r w:rsidR="001F273D">
        <w:t>Inappropriate use of cell phones or electronic devices will result in removal and turning them into administration.</w:t>
      </w:r>
      <w:r>
        <w:t xml:space="preserve"> </w:t>
      </w:r>
    </w:p>
    <w:p w:rsidR="00CE6031" w:rsidRPr="00456383" w:rsidRDefault="00CE6031" w:rsidP="001C19D7"/>
    <w:p w:rsidR="00456383" w:rsidRDefault="00CE6031" w:rsidP="001C19D7">
      <w:pPr>
        <w:jc w:val="center"/>
        <w:rPr>
          <w:b/>
          <w:u w:val="single"/>
        </w:rPr>
      </w:pPr>
      <w:r w:rsidRPr="004F2952">
        <w:rPr>
          <w:b/>
          <w:u w:val="single"/>
        </w:rPr>
        <w:t>Music</w:t>
      </w:r>
    </w:p>
    <w:p w:rsidR="00613360" w:rsidRPr="004F2952" w:rsidRDefault="00613360" w:rsidP="001C19D7">
      <w:pPr>
        <w:jc w:val="center"/>
        <w:rPr>
          <w:b/>
        </w:rPr>
      </w:pPr>
    </w:p>
    <w:p w:rsidR="00613360" w:rsidRDefault="00456383" w:rsidP="00BC7DE6">
      <w:pPr>
        <w:pStyle w:val="ListParagraph"/>
        <w:numPr>
          <w:ilvl w:val="0"/>
          <w:numId w:val="12"/>
        </w:numPr>
      </w:pPr>
      <w:r w:rsidRPr="00456383">
        <w:t>Students a</w:t>
      </w:r>
      <w:r w:rsidR="00CE6031" w:rsidRPr="00F70547">
        <w:t xml:space="preserve">re allowed to listen to music on their own personal devices, during silent work time </w:t>
      </w:r>
      <w:r w:rsidRPr="001C19D7">
        <w:rPr>
          <w:b/>
        </w:rPr>
        <w:t>only</w:t>
      </w:r>
      <w:r w:rsidRPr="00456383">
        <w:t xml:space="preserve">. </w:t>
      </w:r>
      <w:r w:rsidR="00CE6031" w:rsidRPr="00F70547">
        <w:t xml:space="preserve">This does not apply to exams. </w:t>
      </w:r>
      <w:r w:rsidRPr="00456383">
        <w:t xml:space="preserve">During a class lecture or discussion you will be expected to put your earphones </w:t>
      </w:r>
      <w:r w:rsidRPr="001C19D7">
        <w:rPr>
          <w:b/>
        </w:rPr>
        <w:t>out of sight</w:t>
      </w:r>
      <w:r w:rsidRPr="00456383">
        <w:t xml:space="preserve">. </w:t>
      </w:r>
      <w:r w:rsidR="00613360">
        <w:t>If students are</w:t>
      </w:r>
      <w:r w:rsidR="001C0B12">
        <w:t xml:space="preserve"> not us</w:t>
      </w:r>
      <w:r w:rsidR="0090235A">
        <w:t>ing</w:t>
      </w:r>
      <w:r w:rsidR="001C0B12">
        <w:t xml:space="preserve"> their devices responsibly, they will be turned into administration.</w:t>
      </w:r>
    </w:p>
    <w:p w:rsidR="00613360" w:rsidRDefault="00613360" w:rsidP="00F93705">
      <w:pPr>
        <w:pStyle w:val="ListParagraph"/>
      </w:pPr>
    </w:p>
    <w:p w:rsidR="00613360" w:rsidRDefault="00613360" w:rsidP="00F93705">
      <w:pPr>
        <w:pStyle w:val="ListParagraph"/>
      </w:pPr>
    </w:p>
    <w:p w:rsidR="00613360" w:rsidRPr="00BC7DE6" w:rsidRDefault="0090235A" w:rsidP="00BC7DE6">
      <w:pPr>
        <w:pStyle w:val="ListParagraph"/>
        <w:jc w:val="center"/>
        <w:rPr>
          <w:b/>
        </w:rPr>
      </w:pPr>
      <w:r w:rsidRPr="00BC7DE6">
        <w:rPr>
          <w:b/>
        </w:rPr>
        <w:t>Assignment Completion Policy:</w:t>
      </w:r>
    </w:p>
    <w:p w:rsidR="0090235A" w:rsidRDefault="0090235A" w:rsidP="00BC7DE6">
      <w:pPr>
        <w:pStyle w:val="ListParagraph"/>
        <w:numPr>
          <w:ilvl w:val="0"/>
          <w:numId w:val="12"/>
        </w:numPr>
        <w:jc w:val="both"/>
      </w:pPr>
      <w:r>
        <w:t xml:space="preserve">Assignment completion is not an option as all assignments must be completed. To plan, respect deadlines, and to be prepared are habits which will bring you the best results.  Students need to be responsible to communicate with their teacher at all times regarding assignments and if a deadline cannot be met, this communication shows respect to your teacher and must be communicated in advance of the deadline.  Students will be withheld from extra-curricular activities </w:t>
      </w:r>
      <w:r w:rsidR="006F5766">
        <w:t>or stay afterschool to complete missed assignments</w:t>
      </w:r>
      <w:r w:rsidR="007F60F5">
        <w:t xml:space="preserve"> in this case</w:t>
      </w:r>
      <w:r w:rsidR="006F5766">
        <w:t xml:space="preserve"> parents will be notified and administration involved.  </w:t>
      </w:r>
    </w:p>
    <w:p w:rsidR="004F2952" w:rsidRDefault="004F2952" w:rsidP="00BC7DE6">
      <w:pPr>
        <w:pStyle w:val="ListParagraph"/>
        <w:jc w:val="both"/>
      </w:pPr>
    </w:p>
    <w:p w:rsidR="004F2952" w:rsidRPr="00792CB6" w:rsidRDefault="006F5766" w:rsidP="00BC7DE6">
      <w:pPr>
        <w:pStyle w:val="ListParagraph"/>
        <w:numPr>
          <w:ilvl w:val="0"/>
          <w:numId w:val="12"/>
        </w:numPr>
        <w:jc w:val="both"/>
      </w:pPr>
      <w:r w:rsidRPr="00792CB6">
        <w:t xml:space="preserve">In English class, your authentic work is necessary in order </w:t>
      </w:r>
      <w:r w:rsidR="00D474B2" w:rsidRPr="00792CB6">
        <w:t>for you to build your English competencies</w:t>
      </w:r>
      <w:r w:rsidRPr="00792CB6">
        <w:t xml:space="preserve">.  Plagiarism is not authentic work and </w:t>
      </w:r>
      <w:r w:rsidR="0063512E" w:rsidRPr="00792CB6">
        <w:t>is</w:t>
      </w:r>
      <w:r w:rsidRPr="00792CB6">
        <w:t xml:space="preserve"> very hurtful to your own development in ELA.  Copying from another source is a serious offense and will never be accepted nor </w:t>
      </w:r>
      <w:r w:rsidR="00F676B2" w:rsidRPr="00792CB6">
        <w:t xml:space="preserve">will plagiarized work be </w:t>
      </w:r>
      <w:r w:rsidRPr="00792CB6">
        <w:t xml:space="preserve">graded.  </w:t>
      </w:r>
    </w:p>
    <w:p w:rsidR="006F5766" w:rsidRDefault="006F5766" w:rsidP="00BC7DE6">
      <w:pPr>
        <w:pStyle w:val="ListParagraph"/>
        <w:jc w:val="both"/>
      </w:pPr>
    </w:p>
    <w:p w:rsidR="00613360" w:rsidRDefault="00613360" w:rsidP="00BC7DE6">
      <w:pPr>
        <w:jc w:val="both"/>
      </w:pPr>
    </w:p>
    <w:p w:rsidR="004F2952" w:rsidRDefault="004F2952" w:rsidP="00BC7DE6">
      <w:pPr>
        <w:jc w:val="both"/>
      </w:pPr>
    </w:p>
    <w:p w:rsidR="004F2952" w:rsidRDefault="006F5766" w:rsidP="00BC7DE6">
      <w:pPr>
        <w:pStyle w:val="ListParagraph"/>
        <w:jc w:val="center"/>
        <w:rPr>
          <w:b/>
        </w:rPr>
      </w:pPr>
      <w:r w:rsidRPr="00BC7DE6">
        <w:rPr>
          <w:b/>
        </w:rPr>
        <w:t>Together we will work hard to bring you success in your English Language Arts competencies</w:t>
      </w:r>
      <w:r w:rsidR="0029216F" w:rsidRPr="00BC7DE6">
        <w:rPr>
          <w:b/>
        </w:rPr>
        <w:t xml:space="preserve">.  </w:t>
      </w:r>
      <w:r w:rsidRPr="00BC7DE6">
        <w:rPr>
          <w:b/>
        </w:rPr>
        <w:t xml:space="preserve"> </w:t>
      </w:r>
      <w:r w:rsidR="0029216F" w:rsidRPr="00BC7DE6">
        <w:rPr>
          <w:b/>
        </w:rPr>
        <w:t>We</w:t>
      </w:r>
      <w:r w:rsidR="001F273D" w:rsidRPr="00BC7DE6">
        <w:rPr>
          <w:b/>
        </w:rPr>
        <w:t xml:space="preserve"> look forward to an </w:t>
      </w:r>
      <w:r w:rsidR="007A3A01" w:rsidRPr="00BC7DE6">
        <w:rPr>
          <w:b/>
        </w:rPr>
        <w:t>enjoy</w:t>
      </w:r>
      <w:r w:rsidR="001F273D" w:rsidRPr="00BC7DE6">
        <w:rPr>
          <w:b/>
        </w:rPr>
        <w:t>able</w:t>
      </w:r>
      <w:r w:rsidR="007A3A01" w:rsidRPr="00BC7DE6">
        <w:rPr>
          <w:b/>
        </w:rPr>
        <w:t xml:space="preserve"> journey through literature which connects us to personal experiences, other literature forms, and to the world around us.</w:t>
      </w:r>
    </w:p>
    <w:p w:rsidR="00BC7DE6" w:rsidRDefault="00BC7DE6" w:rsidP="00BC7DE6">
      <w:pPr>
        <w:pStyle w:val="ListParagraph"/>
        <w:jc w:val="center"/>
        <w:rPr>
          <w:b/>
        </w:rPr>
      </w:pPr>
    </w:p>
    <w:p w:rsidR="00BC7DE6" w:rsidRPr="002C1D47" w:rsidRDefault="00BC7DE6" w:rsidP="00BC7DE6">
      <w:pPr>
        <w:rPr>
          <w:sz w:val="22"/>
          <w:szCs w:val="22"/>
        </w:rPr>
      </w:pPr>
    </w:p>
    <w:p w:rsidR="00BC7DE6" w:rsidRPr="002C1D47" w:rsidRDefault="00BC7DE6" w:rsidP="00BC7DE6">
      <w:pPr>
        <w:rPr>
          <w:sz w:val="22"/>
          <w:szCs w:val="22"/>
        </w:rPr>
      </w:pPr>
    </w:p>
    <w:p w:rsidR="00BC7DE6" w:rsidRPr="00BC7DE6" w:rsidRDefault="00BC7DE6" w:rsidP="00BC7DE6">
      <w:pPr>
        <w:pStyle w:val="ListParagraph"/>
        <w:jc w:val="center"/>
        <w:rPr>
          <w:b/>
        </w:rPr>
      </w:pPr>
    </w:p>
    <w:sectPr w:rsidR="00BC7DE6" w:rsidRPr="00BC7DE6" w:rsidSect="00B2618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77E59"/>
    <w:multiLevelType w:val="hybridMultilevel"/>
    <w:tmpl w:val="0332E2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42F030E"/>
    <w:multiLevelType w:val="hybridMultilevel"/>
    <w:tmpl w:val="E4204D5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
    <w:nsid w:val="1A2245E3"/>
    <w:multiLevelType w:val="hybridMultilevel"/>
    <w:tmpl w:val="BB704A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17D4AFA"/>
    <w:multiLevelType w:val="multilevel"/>
    <w:tmpl w:val="36EE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BA5F81"/>
    <w:multiLevelType w:val="hybridMultilevel"/>
    <w:tmpl w:val="30B63D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B8F2915"/>
    <w:multiLevelType w:val="hybridMultilevel"/>
    <w:tmpl w:val="9FEA3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C257523"/>
    <w:multiLevelType w:val="hybridMultilevel"/>
    <w:tmpl w:val="0E260E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5240766"/>
    <w:multiLevelType w:val="hybridMultilevel"/>
    <w:tmpl w:val="96082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7CB534C"/>
    <w:multiLevelType w:val="hybridMultilevel"/>
    <w:tmpl w:val="881AF1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6B015120"/>
    <w:multiLevelType w:val="hybridMultilevel"/>
    <w:tmpl w:val="F398D00E"/>
    <w:lvl w:ilvl="0" w:tplc="1009000F">
      <w:start w:val="1"/>
      <w:numFmt w:val="decimal"/>
      <w:lvlText w:val="%1."/>
      <w:lvlJc w:val="left"/>
      <w:pPr>
        <w:tabs>
          <w:tab w:val="num" w:pos="2520"/>
        </w:tabs>
        <w:ind w:left="2520" w:hanging="360"/>
      </w:pPr>
      <w:rPr>
        <w:rFonts w:hint="default"/>
      </w:rPr>
    </w:lvl>
    <w:lvl w:ilvl="1" w:tplc="10090019" w:tentative="1">
      <w:start w:val="1"/>
      <w:numFmt w:val="lowerLetter"/>
      <w:lvlText w:val="%2."/>
      <w:lvlJc w:val="left"/>
      <w:pPr>
        <w:tabs>
          <w:tab w:val="num" w:pos="3240"/>
        </w:tabs>
        <w:ind w:left="3240" w:hanging="360"/>
      </w:pPr>
    </w:lvl>
    <w:lvl w:ilvl="2" w:tplc="1009001B" w:tentative="1">
      <w:start w:val="1"/>
      <w:numFmt w:val="lowerRoman"/>
      <w:lvlText w:val="%3."/>
      <w:lvlJc w:val="right"/>
      <w:pPr>
        <w:tabs>
          <w:tab w:val="num" w:pos="3960"/>
        </w:tabs>
        <w:ind w:left="3960" w:hanging="180"/>
      </w:pPr>
    </w:lvl>
    <w:lvl w:ilvl="3" w:tplc="1009000F" w:tentative="1">
      <w:start w:val="1"/>
      <w:numFmt w:val="decimal"/>
      <w:lvlText w:val="%4."/>
      <w:lvlJc w:val="left"/>
      <w:pPr>
        <w:tabs>
          <w:tab w:val="num" w:pos="4680"/>
        </w:tabs>
        <w:ind w:left="4680" w:hanging="360"/>
      </w:pPr>
    </w:lvl>
    <w:lvl w:ilvl="4" w:tplc="10090019" w:tentative="1">
      <w:start w:val="1"/>
      <w:numFmt w:val="lowerLetter"/>
      <w:lvlText w:val="%5."/>
      <w:lvlJc w:val="left"/>
      <w:pPr>
        <w:tabs>
          <w:tab w:val="num" w:pos="5400"/>
        </w:tabs>
        <w:ind w:left="5400" w:hanging="360"/>
      </w:pPr>
    </w:lvl>
    <w:lvl w:ilvl="5" w:tplc="1009001B" w:tentative="1">
      <w:start w:val="1"/>
      <w:numFmt w:val="lowerRoman"/>
      <w:lvlText w:val="%6."/>
      <w:lvlJc w:val="right"/>
      <w:pPr>
        <w:tabs>
          <w:tab w:val="num" w:pos="6120"/>
        </w:tabs>
        <w:ind w:left="6120" w:hanging="180"/>
      </w:pPr>
    </w:lvl>
    <w:lvl w:ilvl="6" w:tplc="1009000F" w:tentative="1">
      <w:start w:val="1"/>
      <w:numFmt w:val="decimal"/>
      <w:lvlText w:val="%7."/>
      <w:lvlJc w:val="left"/>
      <w:pPr>
        <w:tabs>
          <w:tab w:val="num" w:pos="6840"/>
        </w:tabs>
        <w:ind w:left="6840" w:hanging="360"/>
      </w:pPr>
    </w:lvl>
    <w:lvl w:ilvl="7" w:tplc="10090019" w:tentative="1">
      <w:start w:val="1"/>
      <w:numFmt w:val="lowerLetter"/>
      <w:lvlText w:val="%8."/>
      <w:lvlJc w:val="left"/>
      <w:pPr>
        <w:tabs>
          <w:tab w:val="num" w:pos="7560"/>
        </w:tabs>
        <w:ind w:left="7560" w:hanging="360"/>
      </w:pPr>
    </w:lvl>
    <w:lvl w:ilvl="8" w:tplc="1009001B" w:tentative="1">
      <w:start w:val="1"/>
      <w:numFmt w:val="lowerRoman"/>
      <w:lvlText w:val="%9."/>
      <w:lvlJc w:val="right"/>
      <w:pPr>
        <w:tabs>
          <w:tab w:val="num" w:pos="8280"/>
        </w:tabs>
        <w:ind w:left="8280" w:hanging="180"/>
      </w:pPr>
    </w:lvl>
  </w:abstractNum>
  <w:abstractNum w:abstractNumId="10">
    <w:nsid w:val="70622E83"/>
    <w:multiLevelType w:val="hybridMultilevel"/>
    <w:tmpl w:val="444EB07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72347DA4"/>
    <w:multiLevelType w:val="multilevel"/>
    <w:tmpl w:val="ADD2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BD697D"/>
    <w:multiLevelType w:val="hybridMultilevel"/>
    <w:tmpl w:val="5A724F8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7ACB16DE"/>
    <w:multiLevelType w:val="hybridMultilevel"/>
    <w:tmpl w:val="DD9E84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
  </w:num>
  <w:num w:numId="4">
    <w:abstractNumId w:val="9"/>
  </w:num>
  <w:num w:numId="5">
    <w:abstractNumId w:val="10"/>
  </w:num>
  <w:num w:numId="6">
    <w:abstractNumId w:val="12"/>
  </w:num>
  <w:num w:numId="7">
    <w:abstractNumId w:val="1"/>
  </w:num>
  <w:num w:numId="8">
    <w:abstractNumId w:val="0"/>
  </w:num>
  <w:num w:numId="9">
    <w:abstractNumId w:val="13"/>
  </w:num>
  <w:num w:numId="10">
    <w:abstractNumId w:val="6"/>
  </w:num>
  <w:num w:numId="11">
    <w:abstractNumId w:val="8"/>
  </w:num>
  <w:num w:numId="12">
    <w:abstractNumId w:val="7"/>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DD"/>
    <w:rsid w:val="00087351"/>
    <w:rsid w:val="0017102A"/>
    <w:rsid w:val="001C0B12"/>
    <w:rsid w:val="001C19D7"/>
    <w:rsid w:val="001F273D"/>
    <w:rsid w:val="0029216F"/>
    <w:rsid w:val="00447FB6"/>
    <w:rsid w:val="00456383"/>
    <w:rsid w:val="004F2952"/>
    <w:rsid w:val="005E0BDA"/>
    <w:rsid w:val="005F52E0"/>
    <w:rsid w:val="00613360"/>
    <w:rsid w:val="0063512E"/>
    <w:rsid w:val="00636B64"/>
    <w:rsid w:val="006D6ABB"/>
    <w:rsid w:val="006F5766"/>
    <w:rsid w:val="00711B74"/>
    <w:rsid w:val="00792CB6"/>
    <w:rsid w:val="007A3A01"/>
    <w:rsid w:val="007F60F5"/>
    <w:rsid w:val="00801F9D"/>
    <w:rsid w:val="0082129F"/>
    <w:rsid w:val="00863FDD"/>
    <w:rsid w:val="0088171C"/>
    <w:rsid w:val="0090235A"/>
    <w:rsid w:val="00A40BAC"/>
    <w:rsid w:val="00AB75E4"/>
    <w:rsid w:val="00B2618C"/>
    <w:rsid w:val="00B36D28"/>
    <w:rsid w:val="00B82A90"/>
    <w:rsid w:val="00BC7DE6"/>
    <w:rsid w:val="00C03995"/>
    <w:rsid w:val="00C33E1B"/>
    <w:rsid w:val="00CB05F6"/>
    <w:rsid w:val="00CE6031"/>
    <w:rsid w:val="00D474B2"/>
    <w:rsid w:val="00D909C0"/>
    <w:rsid w:val="00E32BC0"/>
    <w:rsid w:val="00E33BD5"/>
    <w:rsid w:val="00EE50B4"/>
    <w:rsid w:val="00F233EC"/>
    <w:rsid w:val="00F676B2"/>
    <w:rsid w:val="00F70547"/>
    <w:rsid w:val="00F93705"/>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B8C1BB-308F-4751-99C8-68D4CF5B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FD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BAC"/>
    <w:pPr>
      <w:ind w:left="720"/>
      <w:contextualSpacing/>
    </w:pPr>
  </w:style>
  <w:style w:type="table" w:styleId="TableGrid">
    <w:name w:val="Table Grid"/>
    <w:basedOn w:val="TableNormal"/>
    <w:rsid w:val="00F93705"/>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7D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n.Ochoa@ecsd.net" TargetMode="External"/><Relationship Id="rId5" Type="http://schemas.openxmlformats.org/officeDocument/2006/relationships/hyperlink" Target="mailto:Ashley.Warawa@ecs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dc:creator>
  <cp:lastModifiedBy>Warawa, Ashley</cp:lastModifiedBy>
  <cp:revision>5</cp:revision>
  <dcterms:created xsi:type="dcterms:W3CDTF">2014-09-02T14:53:00Z</dcterms:created>
  <dcterms:modified xsi:type="dcterms:W3CDTF">2014-09-03T17:32:00Z</dcterms:modified>
</cp:coreProperties>
</file>