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984" w:rsidRPr="00A615E4" w:rsidRDefault="00A615E4" w:rsidP="00A615E4">
      <w:pPr>
        <w:jc w:val="center"/>
        <w:rPr>
          <w:b/>
          <w:sz w:val="28"/>
        </w:rPr>
      </w:pPr>
      <w:bookmarkStart w:id="0" w:name="_GoBack"/>
      <w:bookmarkEnd w:id="0"/>
      <w:r w:rsidRPr="00A615E4">
        <w:rPr>
          <w:b/>
          <w:sz w:val="28"/>
        </w:rPr>
        <w:t>“The Lottery” by Shirley Jackson Discussion Questions</w:t>
      </w:r>
    </w:p>
    <w:p w:rsidR="000A4FB5" w:rsidRDefault="000A4FB5" w:rsidP="000A4FB5">
      <w:pPr>
        <w:spacing w:after="0" w:line="240" w:lineRule="auto"/>
        <w:rPr>
          <w:sz w:val="24"/>
          <w:szCs w:val="24"/>
        </w:rPr>
      </w:pPr>
    </w:p>
    <w:p w:rsidR="00A615E4" w:rsidRPr="000A4FB5" w:rsidRDefault="000A4FB5" w:rsidP="000A4FB5">
      <w:pPr>
        <w:spacing w:after="0" w:line="240" w:lineRule="auto"/>
        <w:rPr>
          <w:sz w:val="24"/>
          <w:szCs w:val="24"/>
        </w:rPr>
      </w:pPr>
      <w:r w:rsidRPr="000A4FB5">
        <w:rPr>
          <w:sz w:val="24"/>
          <w:szCs w:val="24"/>
        </w:rPr>
        <w:t xml:space="preserve">1. </w:t>
      </w:r>
      <w:r w:rsidR="00A615E4" w:rsidRPr="000A4FB5">
        <w:rPr>
          <w:sz w:val="24"/>
          <w:szCs w:val="24"/>
        </w:rPr>
        <w:t>This story begins with a mood that is very different from the mood at the end of the story. How are these two moods different? What specific words show this?</w:t>
      </w:r>
    </w:p>
    <w:p w:rsidR="000A4FB5" w:rsidRPr="000A4FB5" w:rsidRDefault="000A4FB5" w:rsidP="000A4FB5">
      <w:pPr>
        <w:spacing w:after="0" w:line="240" w:lineRule="auto"/>
        <w:ind w:left="360"/>
        <w:rPr>
          <w:sz w:val="24"/>
          <w:szCs w:val="24"/>
        </w:rPr>
      </w:pPr>
    </w:p>
    <w:p w:rsidR="000A4FB5" w:rsidRPr="000A4FB5" w:rsidRDefault="000A4FB5" w:rsidP="000A4FB5">
      <w:pPr>
        <w:spacing w:after="0" w:line="240" w:lineRule="auto"/>
        <w:rPr>
          <w:sz w:val="24"/>
          <w:szCs w:val="24"/>
        </w:rPr>
      </w:pPr>
      <w:r w:rsidRPr="000A4FB5">
        <w:rPr>
          <w:sz w:val="24"/>
          <w:szCs w:val="24"/>
        </w:rPr>
        <w:t>2. In the second paragraph of the story, the children are gathering stones, seemingly just for fun. The end of the reading demonstrates why they were actually gathering the stones. What literary device does this exemplify? Explain your answer.</w:t>
      </w:r>
    </w:p>
    <w:p w:rsidR="000A4FB5" w:rsidRPr="000A4FB5" w:rsidRDefault="000A4FB5" w:rsidP="000A4FB5">
      <w:pPr>
        <w:pStyle w:val="ListParagraph"/>
        <w:spacing w:after="0" w:line="240" w:lineRule="auto"/>
        <w:rPr>
          <w:sz w:val="24"/>
          <w:szCs w:val="24"/>
        </w:rPr>
      </w:pPr>
    </w:p>
    <w:p w:rsidR="000A4FB5" w:rsidRPr="000A4FB5" w:rsidRDefault="000A4FB5" w:rsidP="000A4FB5">
      <w:pPr>
        <w:spacing w:after="0" w:line="240" w:lineRule="auto"/>
        <w:rPr>
          <w:sz w:val="24"/>
          <w:szCs w:val="24"/>
        </w:rPr>
      </w:pPr>
      <w:r w:rsidRPr="000A4FB5">
        <w:rPr>
          <w:sz w:val="24"/>
          <w:szCs w:val="24"/>
        </w:rPr>
        <w:t>3.  Where does the story take place?  In what way does the setting affect the story?  Does it make you more or less likely to anticipate the ending?</w:t>
      </w:r>
    </w:p>
    <w:p w:rsidR="000A4FB5" w:rsidRDefault="000A4FB5" w:rsidP="000A4FB5">
      <w:pPr>
        <w:spacing w:after="0" w:line="240" w:lineRule="auto"/>
        <w:rPr>
          <w:sz w:val="24"/>
          <w:szCs w:val="24"/>
        </w:rPr>
      </w:pPr>
    </w:p>
    <w:p w:rsidR="000A4FB5" w:rsidRPr="000A4FB5" w:rsidRDefault="000A4FB5" w:rsidP="000A4FB5">
      <w:pPr>
        <w:spacing w:after="0" w:line="240" w:lineRule="auto"/>
        <w:rPr>
          <w:sz w:val="24"/>
          <w:szCs w:val="24"/>
        </w:rPr>
      </w:pPr>
      <w:r w:rsidRPr="000A4FB5">
        <w:rPr>
          <w:sz w:val="24"/>
          <w:szCs w:val="24"/>
        </w:rPr>
        <w:t>4. On the bottom of page 3, Mr. Adams states that in a neighboring village they don’t even have a lottery. Old Man Warner responds that those villagers are a “pack of crazy fools.” Why is this ironic?</w:t>
      </w:r>
    </w:p>
    <w:p w:rsidR="000A4FB5" w:rsidRDefault="000A4FB5" w:rsidP="000A4FB5">
      <w:pPr>
        <w:spacing w:after="0" w:line="240" w:lineRule="auto"/>
        <w:rPr>
          <w:sz w:val="24"/>
          <w:szCs w:val="24"/>
        </w:rPr>
      </w:pPr>
    </w:p>
    <w:p w:rsidR="000A4FB5" w:rsidRPr="000A4FB5" w:rsidRDefault="000A4FB5" w:rsidP="000A4FB5">
      <w:pPr>
        <w:spacing w:after="0" w:line="240" w:lineRule="auto"/>
        <w:rPr>
          <w:sz w:val="24"/>
          <w:szCs w:val="24"/>
        </w:rPr>
      </w:pPr>
      <w:r>
        <w:rPr>
          <w:sz w:val="24"/>
          <w:szCs w:val="24"/>
        </w:rPr>
        <w:t>5</w:t>
      </w:r>
      <w:r w:rsidRPr="000A4FB5">
        <w:rPr>
          <w:sz w:val="24"/>
          <w:szCs w:val="24"/>
        </w:rPr>
        <w:t>. What do you think the purpose of the lottery is in the village? Why do you think people continue to participate in it?</w:t>
      </w:r>
    </w:p>
    <w:p w:rsidR="000A4FB5" w:rsidRPr="000A4FB5" w:rsidRDefault="000A4FB5" w:rsidP="000A4FB5">
      <w:pPr>
        <w:spacing w:after="0" w:line="240" w:lineRule="auto"/>
        <w:rPr>
          <w:sz w:val="24"/>
          <w:szCs w:val="24"/>
        </w:rPr>
      </w:pPr>
    </w:p>
    <w:p w:rsidR="000A4FB5" w:rsidRPr="000A4FB5" w:rsidRDefault="000A4FB5" w:rsidP="000A4FB5">
      <w:pPr>
        <w:spacing w:after="0" w:line="240" w:lineRule="auto"/>
        <w:rPr>
          <w:sz w:val="24"/>
          <w:szCs w:val="24"/>
        </w:rPr>
      </w:pPr>
      <w:r>
        <w:rPr>
          <w:sz w:val="24"/>
          <w:szCs w:val="24"/>
        </w:rPr>
        <w:t>6</w:t>
      </w:r>
      <w:r w:rsidRPr="000A4FB5">
        <w:rPr>
          <w:sz w:val="24"/>
          <w:szCs w:val="24"/>
        </w:rPr>
        <w:t>. Is the lottery a collective act of murder? Is it morally justified? Is tradition sufficient justification for such actions? How would you respond to cultures that are different from ours that perform "strange" rituals?</w:t>
      </w:r>
    </w:p>
    <w:p w:rsidR="000A4FB5" w:rsidRPr="000A4FB5" w:rsidRDefault="000A4FB5" w:rsidP="000A4FB5">
      <w:pPr>
        <w:spacing w:after="0" w:line="240" w:lineRule="auto"/>
        <w:rPr>
          <w:sz w:val="24"/>
          <w:szCs w:val="24"/>
        </w:rPr>
      </w:pPr>
    </w:p>
    <w:p w:rsidR="000A4FB5" w:rsidRPr="000A4FB5" w:rsidRDefault="000A4FB5" w:rsidP="000A4FB5">
      <w:pPr>
        <w:spacing w:after="0" w:line="240" w:lineRule="auto"/>
        <w:rPr>
          <w:sz w:val="24"/>
          <w:szCs w:val="24"/>
        </w:rPr>
      </w:pPr>
      <w:r>
        <w:rPr>
          <w:sz w:val="24"/>
          <w:szCs w:val="24"/>
        </w:rPr>
        <w:t>7</w:t>
      </w:r>
      <w:r w:rsidRPr="000A4FB5">
        <w:rPr>
          <w:sz w:val="24"/>
          <w:szCs w:val="24"/>
        </w:rPr>
        <w:t>. Describe the point of view of the story. How does the point of view affect what we know about the situation? How does it preserve the story's suspense?</w:t>
      </w:r>
    </w:p>
    <w:p w:rsidR="000A4FB5" w:rsidRPr="000A4FB5" w:rsidRDefault="000A4FB5" w:rsidP="000A4FB5">
      <w:pPr>
        <w:spacing w:after="0" w:line="240" w:lineRule="auto"/>
        <w:rPr>
          <w:sz w:val="24"/>
          <w:szCs w:val="24"/>
        </w:rPr>
      </w:pPr>
    </w:p>
    <w:p w:rsidR="000A4FB5" w:rsidRPr="000A4FB5" w:rsidRDefault="000A4FB5" w:rsidP="000A4FB5">
      <w:pPr>
        <w:spacing w:after="0" w:line="240" w:lineRule="auto"/>
        <w:rPr>
          <w:sz w:val="24"/>
          <w:szCs w:val="24"/>
        </w:rPr>
      </w:pPr>
      <w:r>
        <w:rPr>
          <w:sz w:val="24"/>
          <w:szCs w:val="24"/>
        </w:rPr>
        <w:t>8</w:t>
      </w:r>
      <w:r w:rsidRPr="000A4FB5">
        <w:rPr>
          <w:sz w:val="24"/>
          <w:szCs w:val="24"/>
        </w:rPr>
        <w:t>. How did your initial understanding of the term “lottery” compare to the lottery in the story? How did your initial understandings help or confuse your interpretation of the story?</w:t>
      </w:r>
    </w:p>
    <w:p w:rsidR="000A4FB5" w:rsidRPr="000A4FB5" w:rsidRDefault="000A4FB5" w:rsidP="000A4FB5">
      <w:pPr>
        <w:spacing w:after="0" w:line="240" w:lineRule="auto"/>
        <w:rPr>
          <w:sz w:val="24"/>
          <w:szCs w:val="24"/>
        </w:rPr>
      </w:pPr>
    </w:p>
    <w:p w:rsidR="000A4FB5" w:rsidRPr="000A4FB5" w:rsidRDefault="000A4FB5" w:rsidP="000A4FB5">
      <w:pPr>
        <w:spacing w:after="0" w:line="240" w:lineRule="auto"/>
        <w:rPr>
          <w:sz w:val="24"/>
          <w:szCs w:val="24"/>
        </w:rPr>
      </w:pPr>
      <w:r>
        <w:rPr>
          <w:sz w:val="24"/>
          <w:szCs w:val="24"/>
        </w:rPr>
        <w:t>9.  What aspect of the lottery does Tessie challenge? What aspect goes unquestioned?</w:t>
      </w:r>
    </w:p>
    <w:p w:rsidR="000A4FB5" w:rsidRPr="000A4FB5" w:rsidRDefault="000A4FB5" w:rsidP="000A4FB5">
      <w:pPr>
        <w:rPr>
          <w:sz w:val="24"/>
          <w:szCs w:val="24"/>
        </w:rPr>
      </w:pPr>
    </w:p>
    <w:p w:rsidR="000A4FB5" w:rsidRPr="000A4FB5" w:rsidRDefault="000A4FB5" w:rsidP="000A4FB5">
      <w:pPr>
        <w:spacing w:after="0" w:line="240" w:lineRule="auto"/>
        <w:rPr>
          <w:sz w:val="24"/>
          <w:szCs w:val="24"/>
        </w:rPr>
      </w:pPr>
      <w:r>
        <w:rPr>
          <w:sz w:val="24"/>
          <w:szCs w:val="24"/>
        </w:rPr>
        <w:t xml:space="preserve">10. </w:t>
      </w:r>
      <w:r w:rsidRPr="000A4FB5">
        <w:rPr>
          <w:sz w:val="24"/>
          <w:szCs w:val="24"/>
        </w:rPr>
        <w:t>The underlying themes have been provided for you.</w:t>
      </w:r>
      <w:r>
        <w:rPr>
          <w:sz w:val="24"/>
          <w:szCs w:val="24"/>
        </w:rPr>
        <w:t xml:space="preserve"> Choose two themes and identify where in the story the chosen </w:t>
      </w:r>
      <w:r w:rsidRPr="000A4FB5">
        <w:rPr>
          <w:sz w:val="24"/>
          <w:szCs w:val="24"/>
        </w:rPr>
        <w:t>theme can be found/proven. Tell how it is shown and explain.</w:t>
      </w:r>
    </w:p>
    <w:p w:rsidR="000A4FB5" w:rsidRPr="000A4FB5" w:rsidRDefault="000A4FB5" w:rsidP="000A4FB5">
      <w:pPr>
        <w:spacing w:after="0" w:line="360" w:lineRule="auto"/>
        <w:rPr>
          <w:sz w:val="24"/>
          <w:szCs w:val="24"/>
        </w:rPr>
      </w:pPr>
      <w:r w:rsidRPr="000A4FB5">
        <w:rPr>
          <w:b/>
          <w:sz w:val="24"/>
          <w:szCs w:val="24"/>
        </w:rPr>
        <w:t>Theme 1:</w:t>
      </w:r>
      <w:r w:rsidRPr="000A4FB5">
        <w:rPr>
          <w:sz w:val="24"/>
          <w:szCs w:val="24"/>
        </w:rPr>
        <w:t xml:space="preserve"> The reluctance of people to reject outdated traditions, ideas, rules, laws, and practices.</w:t>
      </w:r>
    </w:p>
    <w:p w:rsidR="000A4FB5" w:rsidRPr="000A4FB5" w:rsidRDefault="000A4FB5" w:rsidP="000A4FB5">
      <w:pPr>
        <w:spacing w:after="0" w:line="360" w:lineRule="auto"/>
        <w:rPr>
          <w:sz w:val="24"/>
          <w:szCs w:val="24"/>
        </w:rPr>
      </w:pPr>
      <w:r w:rsidRPr="000A4FB5">
        <w:rPr>
          <w:b/>
          <w:sz w:val="24"/>
          <w:szCs w:val="24"/>
        </w:rPr>
        <w:t>Theme 2:</w:t>
      </w:r>
      <w:r w:rsidRPr="000A4FB5">
        <w:rPr>
          <w:sz w:val="24"/>
          <w:szCs w:val="24"/>
        </w:rPr>
        <w:t xml:space="preserve"> Society wrongfully designates scapegoats to bear the sins of the community.</w:t>
      </w:r>
    </w:p>
    <w:p w:rsidR="000A4FB5" w:rsidRPr="000A4FB5" w:rsidRDefault="000A4FB5" w:rsidP="000A4FB5">
      <w:pPr>
        <w:spacing w:after="0" w:line="360" w:lineRule="auto"/>
        <w:rPr>
          <w:sz w:val="24"/>
          <w:szCs w:val="24"/>
        </w:rPr>
      </w:pPr>
      <w:r w:rsidRPr="000A4FB5">
        <w:rPr>
          <w:b/>
          <w:sz w:val="24"/>
          <w:szCs w:val="24"/>
        </w:rPr>
        <w:t>Theme 3:</w:t>
      </w:r>
      <w:r w:rsidRPr="000A4FB5">
        <w:rPr>
          <w:sz w:val="24"/>
          <w:szCs w:val="24"/>
        </w:rPr>
        <w:t xml:space="preserve"> The wickedness of ordinary people can be just as horrifying as the heinous crime of a serial killer or a sadistic head of state.</w:t>
      </w:r>
    </w:p>
    <w:p w:rsidR="000A4FB5" w:rsidRPr="000A4FB5" w:rsidRDefault="000A4FB5" w:rsidP="000A4FB5">
      <w:pPr>
        <w:spacing w:after="0" w:line="360" w:lineRule="auto"/>
        <w:rPr>
          <w:sz w:val="24"/>
          <w:szCs w:val="24"/>
        </w:rPr>
      </w:pPr>
      <w:r>
        <w:rPr>
          <w:b/>
          <w:sz w:val="24"/>
          <w:szCs w:val="24"/>
        </w:rPr>
        <w:t>Theme 4</w:t>
      </w:r>
      <w:r w:rsidRPr="000A4FB5">
        <w:rPr>
          <w:b/>
          <w:sz w:val="24"/>
          <w:szCs w:val="24"/>
        </w:rPr>
        <w:t>:</w:t>
      </w:r>
      <w:r w:rsidRPr="000A4FB5">
        <w:rPr>
          <w:sz w:val="24"/>
          <w:szCs w:val="24"/>
        </w:rPr>
        <w:t xml:space="preserve"> Following the crowd can have disastrous consequences.</w:t>
      </w:r>
      <w:r w:rsidRPr="00CE51EF">
        <w:rPr>
          <w:sz w:val="24"/>
          <w:szCs w:val="24"/>
        </w:rPr>
        <w:t xml:space="preserve"> </w:t>
      </w:r>
    </w:p>
    <w:sectPr w:rsidR="000A4FB5" w:rsidRPr="000A4F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951C3"/>
    <w:multiLevelType w:val="hybridMultilevel"/>
    <w:tmpl w:val="0A7697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51463727"/>
    <w:multiLevelType w:val="hybridMultilevel"/>
    <w:tmpl w:val="8D86C9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70302F8B"/>
    <w:multiLevelType w:val="hybridMultilevel"/>
    <w:tmpl w:val="20688F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75080D66"/>
    <w:multiLevelType w:val="hybridMultilevel"/>
    <w:tmpl w:val="34F044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5E4"/>
    <w:rsid w:val="000A4FB5"/>
    <w:rsid w:val="00166C76"/>
    <w:rsid w:val="00797456"/>
    <w:rsid w:val="008B7A96"/>
    <w:rsid w:val="009312B4"/>
    <w:rsid w:val="00A615E4"/>
    <w:rsid w:val="00CE51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307F6-34A0-412A-AE39-A62D50009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1827</Characters>
  <Application>Microsoft Office Word</Application>
  <DocSecurity>0</DocSecurity>
  <Lines>33</Lines>
  <Paragraphs>16</Paragraphs>
  <ScaleCrop>false</ScaleCrop>
  <HeadingPairs>
    <vt:vector size="2" baseType="variant">
      <vt:variant>
        <vt:lpstr>Title</vt:lpstr>
      </vt:variant>
      <vt:variant>
        <vt:i4>1</vt:i4>
      </vt:variant>
    </vt:vector>
  </HeadingPairs>
  <TitlesOfParts>
    <vt:vector size="1" baseType="lpstr">
      <vt:lpstr/>
    </vt:vector>
  </TitlesOfParts>
  <Company>ecsd</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Warawa, Ashley</dc:creator>
  <cp:keywords/>
  <dc:description/>
  <cp:lastModifiedBy>Ashley Warawa</cp:lastModifiedBy>
  <cp:revision>2</cp:revision>
  <dcterms:created xsi:type="dcterms:W3CDTF">2014-10-28T02:09:00Z</dcterms:created>
  <dcterms:modified xsi:type="dcterms:W3CDTF">2014-10-28T02:09:00Z</dcterms:modified>
</cp:coreProperties>
</file>